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2022年师宗县本级一般公共预算、政府性基金预算和国有资本经营预算执行变动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FZXiaoBiaoSong-B05S" w:hAnsi="FZXiaoBiaoSong-B05S" w:eastAsia="FZXiaoBiaoSong-B05S" w:cs="FZXiaoBiaoSong-B05S"/>
          <w:color w:val="000000"/>
          <w:kern w:val="0"/>
          <w:sz w:val="36"/>
          <w:szCs w:val="36"/>
          <w:lang w:val="en-US" w:eastAsia="zh-CN" w:bidi="ar"/>
        </w:rPr>
      </w:pPr>
      <w:r>
        <w:rPr>
          <w:rFonts w:hint="eastAsia" w:ascii="方正小标宋_GBK" w:hAnsi="方正小标宋_GBK" w:eastAsia="方正小标宋_GBK" w:cs="方正小标宋_GBK"/>
          <w:b w:val="0"/>
          <w:bCs/>
          <w:color w:val="auto"/>
          <w:sz w:val="44"/>
          <w:szCs w:val="44"/>
          <w:lang w:val="en-US" w:eastAsia="zh-CN"/>
        </w:rPr>
        <w:t>情况说明</w:t>
      </w:r>
    </w:p>
    <w:p>
      <w:pPr>
        <w:keepNext w:val="0"/>
        <w:keepLines w:val="0"/>
        <w:widowControl/>
        <w:suppressLineNumbers w:val="0"/>
        <w:jc w:val="center"/>
        <w:rPr>
          <w:rFonts w:ascii="FZXiaoBiaoSong-B05S" w:hAnsi="FZXiaoBiaoSong-B05S" w:eastAsia="FZXiaoBiaoSong-B05S" w:cs="FZXiaoBiaoSong-B05S"/>
          <w:color w:val="000000"/>
          <w:kern w:val="0"/>
          <w:sz w:val="36"/>
          <w:szCs w:val="36"/>
          <w:lang w:val="en-US" w:eastAsia="zh-CN" w:bidi="ar"/>
        </w:rPr>
      </w:pPr>
      <w:r>
        <w:rPr>
          <w:rFonts w:ascii="FZXiaoBiaoSong-B05S" w:hAnsi="FZXiaoBiaoSong-B05S" w:eastAsia="FZXiaoBiaoSong-B05S" w:cs="FZXiaoBiaoSong-B05S"/>
          <w:color w:val="000000"/>
          <w:kern w:val="0"/>
          <w:sz w:val="36"/>
          <w:szCs w:val="36"/>
          <w:lang w:val="en-US" w:eastAsia="zh-CN" w:bidi="ar"/>
        </w:rPr>
        <w:t>（决算数与上年决算数比较）</w:t>
      </w:r>
    </w:p>
    <w:p>
      <w:pPr>
        <w:keepNext w:val="0"/>
        <w:keepLines w:val="0"/>
        <w:widowControl/>
        <w:suppressLineNumbers w:val="0"/>
        <w:jc w:val="center"/>
        <w:rPr>
          <w:rFonts w:hint="eastAsia" w:ascii="FZXiaoBiaoSong-B05S" w:hAnsi="FZXiaoBiaoSong-B05S" w:eastAsia="FZXiaoBiaoSong-B05S" w:cs="FZXiaoBiaoSong-B05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w:t>
      </w:r>
      <w:r>
        <w:rPr>
          <w:rFonts w:hint="eastAsia" w:ascii="方正黑体_GBK" w:hAnsi="方正黑体_GBK" w:eastAsia="方正黑体_GBK" w:cs="方正黑体_GBK"/>
          <w:b w:val="0"/>
          <w:bCs/>
          <w:color w:val="auto"/>
          <w:sz w:val="32"/>
          <w:szCs w:val="32"/>
          <w:lang w:eastAsia="zh-CN"/>
        </w:rPr>
        <w:t>202</w:t>
      </w:r>
      <w:r>
        <w:rPr>
          <w:rFonts w:hint="eastAsia" w:ascii="方正黑体_GBK" w:hAnsi="方正黑体_GBK" w:eastAsia="方正黑体_GBK" w:cs="方正黑体_GBK"/>
          <w:b w:val="0"/>
          <w:bCs/>
          <w:color w:val="auto"/>
          <w:sz w:val="32"/>
          <w:szCs w:val="32"/>
          <w:lang w:val="en-US" w:eastAsia="zh-CN"/>
        </w:rPr>
        <w:t>2</w:t>
      </w:r>
      <w:r>
        <w:rPr>
          <w:rFonts w:hint="eastAsia" w:ascii="方正黑体_GBK" w:hAnsi="方正黑体_GBK" w:eastAsia="方正黑体_GBK" w:cs="方正黑体_GBK"/>
          <w:b w:val="0"/>
          <w:bCs/>
          <w:color w:val="auto"/>
          <w:sz w:val="32"/>
          <w:szCs w:val="32"/>
          <w:lang w:eastAsia="zh-CN"/>
        </w:rPr>
        <w:t>年</w:t>
      </w:r>
      <w:r>
        <w:rPr>
          <w:rFonts w:hint="eastAsia" w:ascii="方正黑体_GBK" w:hAnsi="方正黑体_GBK" w:eastAsia="方正黑体_GBK" w:cs="方正黑体_GBK"/>
          <w:b w:val="0"/>
          <w:bCs/>
          <w:color w:val="auto"/>
          <w:sz w:val="32"/>
          <w:szCs w:val="32"/>
        </w:rPr>
        <w:t>县本级一般公共预算支出变动说明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一般公共服务类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1、发展与改革事务比2021年决算数增长65.89%，主要原因是2022年安排石漠化工程资金300万元；2022年安排漏卧古城项目相关经费107万元。2022年安排旱改水项目资金96万元。、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2.税收事务款比202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年决算数</w:t>
      </w:r>
      <w:r>
        <w:rPr>
          <w:rFonts w:hint="eastAsia" w:ascii="方正仿宋_GBK" w:hAnsi="方正仿宋_GBK" w:eastAsia="方正仿宋_GBK" w:cs="方正仿宋_GBK"/>
          <w:color w:val="auto"/>
          <w:sz w:val="32"/>
          <w:szCs w:val="32"/>
          <w:highlight w:val="none"/>
          <w:lang w:eastAsia="zh-CN"/>
        </w:rPr>
        <w:t>下降</w:t>
      </w:r>
      <w:r>
        <w:rPr>
          <w:rFonts w:hint="eastAsia" w:ascii="方正仿宋_GBK" w:hAnsi="方正仿宋_GBK" w:eastAsia="方正仿宋_GBK" w:cs="方正仿宋_GBK"/>
          <w:color w:val="auto"/>
          <w:sz w:val="32"/>
          <w:szCs w:val="32"/>
          <w:highlight w:val="none"/>
          <w:lang w:val="en-US" w:eastAsia="zh-CN"/>
        </w:rPr>
        <w:t>78.13</w:t>
      </w:r>
      <w:r>
        <w:rPr>
          <w:rFonts w:hint="eastAsia" w:ascii="方正仿宋_GBK" w:hAnsi="方正仿宋_GBK" w:eastAsia="方正仿宋_GBK" w:cs="方正仿宋_GBK"/>
          <w:color w:val="auto"/>
          <w:sz w:val="32"/>
          <w:szCs w:val="32"/>
          <w:highlight w:val="none"/>
        </w:rPr>
        <w:t>%，主要原因是：202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年安排征税工作经费支出</w:t>
      </w:r>
      <w:r>
        <w:rPr>
          <w:rFonts w:hint="eastAsia" w:ascii="方正仿宋_GBK" w:hAnsi="方正仿宋_GBK" w:eastAsia="方正仿宋_GBK" w:cs="方正仿宋_GBK"/>
          <w:color w:val="auto"/>
          <w:sz w:val="32"/>
          <w:szCs w:val="32"/>
          <w:highlight w:val="none"/>
          <w:lang w:eastAsia="zh-CN"/>
        </w:rPr>
        <w:t>增加</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3.纪检监察事务款比202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21.52</w:t>
      </w:r>
      <w:r>
        <w:rPr>
          <w:rFonts w:hint="eastAsia" w:ascii="方正仿宋_GBK" w:hAnsi="方正仿宋_GBK" w:eastAsia="方正仿宋_GBK" w:cs="方正仿宋_GBK"/>
          <w:color w:val="auto"/>
          <w:sz w:val="32"/>
          <w:szCs w:val="32"/>
        </w:rPr>
        <w:t>%，主要原因是：2021年安排县委巡察办工作经费</w:t>
      </w:r>
      <w:r>
        <w:rPr>
          <w:rFonts w:hint="eastAsia" w:ascii="方正仿宋_GBK" w:hAnsi="方正仿宋_GBK" w:eastAsia="方正仿宋_GBK" w:cs="方正仿宋_GBK"/>
          <w:color w:val="auto"/>
          <w:sz w:val="32"/>
          <w:szCs w:val="32"/>
          <w:lang w:eastAsia="zh-CN"/>
        </w:rPr>
        <w:t>、案件查办及留置工作</w:t>
      </w:r>
      <w:r>
        <w:rPr>
          <w:rFonts w:hint="eastAsia" w:ascii="方正仿宋_GBK" w:hAnsi="方正仿宋_GBK" w:eastAsia="方正仿宋_GBK" w:cs="方正仿宋_GBK"/>
          <w:color w:val="auto"/>
          <w:sz w:val="32"/>
          <w:szCs w:val="32"/>
        </w:rPr>
        <w:t>经费支出增加。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4.商贸事务款比2021年决算数增长53.87%，主要原因是2022年安排2018年2019年新增限额以上商贸流通企业奖励资金145万元；2022年安排产业招商组驻点招商工作经费71万元。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.民族事务款比202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增长</w:t>
      </w:r>
      <w:r>
        <w:rPr>
          <w:rFonts w:hint="eastAsia" w:ascii="方正仿宋_GBK" w:hAnsi="方正仿宋_GBK" w:eastAsia="方正仿宋_GBK" w:cs="方正仿宋_GBK"/>
          <w:color w:val="auto"/>
          <w:sz w:val="32"/>
          <w:szCs w:val="32"/>
          <w:lang w:val="en-US" w:eastAsia="zh-CN"/>
        </w:rPr>
        <w:t>94.04</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2022年安排</w:t>
      </w:r>
      <w:r>
        <w:rPr>
          <w:rFonts w:hint="eastAsia" w:ascii="方正仿宋_GBK" w:hAnsi="方正仿宋_GBK" w:eastAsia="方正仿宋_GBK" w:cs="方正仿宋_GBK"/>
          <w:color w:val="auto"/>
          <w:sz w:val="32"/>
          <w:szCs w:val="32"/>
        </w:rPr>
        <w:t>民族宗教</w:t>
      </w:r>
      <w:r>
        <w:rPr>
          <w:rFonts w:hint="eastAsia" w:ascii="方正仿宋_GBK" w:hAnsi="方正仿宋_GBK" w:eastAsia="方正仿宋_GBK" w:cs="方正仿宋_GBK"/>
          <w:color w:val="auto"/>
          <w:sz w:val="32"/>
          <w:szCs w:val="32"/>
          <w:lang w:eastAsia="zh-CN"/>
        </w:rPr>
        <w:t>事务工作经费支出增多。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w:t>
      </w:r>
      <w:r>
        <w:rPr>
          <w:rFonts w:ascii="'Noto Color Emoji'" w:hAnsi="'Noto Color Emoji'" w:eastAsia="'Noto Color Emoji'" w:cs="'Noto Color Emoji'"/>
          <w:i w:val="0"/>
          <w:iCs w:val="0"/>
          <w:caps w:val="0"/>
          <w:color w:val="000000"/>
          <w:spacing w:val="0"/>
          <w:sz w:val="18"/>
          <w:szCs w:val="18"/>
          <w:shd w:val="clear" w:fill="BAE7FF"/>
        </w:rPr>
        <w:t> </w:t>
      </w:r>
      <w:r>
        <w:rPr>
          <w:rFonts w:hint="default" w:ascii="方正仿宋_GBK" w:hAnsi="方正仿宋_GBK" w:eastAsia="方正仿宋_GBK" w:cs="方正仿宋_GBK"/>
          <w:color w:val="auto"/>
          <w:sz w:val="32"/>
          <w:szCs w:val="32"/>
          <w:lang w:val="en-US" w:eastAsia="zh-CN"/>
        </w:rPr>
        <w:t>群众团体事务</w:t>
      </w:r>
      <w:r>
        <w:rPr>
          <w:rFonts w:hint="eastAsia" w:ascii="方正仿宋_GBK" w:hAnsi="方正仿宋_GBK" w:eastAsia="方正仿宋_GBK" w:cs="方正仿宋_GBK"/>
          <w:color w:val="auto"/>
          <w:sz w:val="32"/>
          <w:szCs w:val="32"/>
          <w:lang w:val="en-US" w:eastAsia="zh-CN"/>
        </w:rPr>
        <w:t>款比2021年决算数增长36.88%，主要原因是2022年安排补发2021年7-12月绩效工资25万元。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.统战事务款比202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40.43%</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2022年安排宗教工作经费、宗教场所改造专项资金支出减少。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.其他共产党事务支出(款)款比202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89.47</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2021年增加安排</w:t>
      </w:r>
      <w:r>
        <w:rPr>
          <w:rFonts w:hint="eastAsia" w:ascii="方正仿宋_GBK" w:hAnsi="方正仿宋_GBK" w:eastAsia="方正仿宋_GBK" w:cs="方正仿宋_GBK"/>
          <w:color w:val="auto"/>
          <w:sz w:val="32"/>
          <w:szCs w:val="32"/>
        </w:rPr>
        <w:t>综治维稳工作补助（市域社会治理）的补助资金</w:t>
      </w:r>
      <w:r>
        <w:rPr>
          <w:rFonts w:hint="eastAsia" w:ascii="方正仿宋_GBK" w:hAnsi="方正仿宋_GBK" w:eastAsia="方正仿宋_GBK" w:cs="方正仿宋_GBK"/>
          <w:color w:val="auto"/>
          <w:sz w:val="32"/>
          <w:szCs w:val="32"/>
          <w:lang w:eastAsia="zh-CN"/>
        </w:rPr>
        <w:t>而</w:t>
      </w:r>
      <w:r>
        <w:rPr>
          <w:rFonts w:hint="eastAsia" w:ascii="方正仿宋_GBK" w:hAnsi="方正仿宋_GBK" w:eastAsia="方正仿宋_GBK" w:cs="方正仿宋_GBK"/>
          <w:color w:val="auto"/>
          <w:sz w:val="32"/>
          <w:szCs w:val="32"/>
          <w:lang w:val="en-US" w:eastAsia="zh-CN"/>
        </w:rPr>
        <w:t>2022年未安排</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.其他一般公共服务支出(款)款比202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增长</w:t>
      </w:r>
      <w:r>
        <w:rPr>
          <w:rFonts w:hint="eastAsia" w:ascii="方正仿宋_GBK" w:hAnsi="方正仿宋_GBK" w:eastAsia="方正仿宋_GBK" w:cs="方正仿宋_GBK"/>
          <w:color w:val="auto"/>
          <w:sz w:val="32"/>
          <w:szCs w:val="32"/>
          <w:lang w:val="en-US" w:eastAsia="zh-CN"/>
        </w:rPr>
        <w:t>84.01</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2022年安排</w:t>
      </w:r>
      <w:r>
        <w:rPr>
          <w:rFonts w:hint="eastAsia" w:ascii="方正仿宋_GBK" w:hAnsi="方正仿宋_GBK" w:eastAsia="方正仿宋_GBK" w:cs="方正仿宋_GBK"/>
          <w:color w:val="auto"/>
          <w:sz w:val="32"/>
          <w:szCs w:val="32"/>
        </w:rPr>
        <w:t>城投公司农贸市场棚户区项目拆迁安置经费</w:t>
      </w:r>
      <w:r>
        <w:rPr>
          <w:rFonts w:hint="eastAsia" w:ascii="方正仿宋_GBK" w:hAnsi="方正仿宋_GBK" w:eastAsia="方正仿宋_GBK" w:cs="方正仿宋_GBK"/>
          <w:color w:val="auto"/>
          <w:sz w:val="32"/>
          <w:szCs w:val="32"/>
          <w:lang w:val="en-US" w:eastAsia="zh-CN"/>
        </w:rPr>
        <w:t>6008.63万元</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（二）公共安全支出类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lang w:eastAsia="zh-CN"/>
        </w:rPr>
        <w:t>.检察款比202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年决算数下降100%，主要原因是：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lang w:eastAsia="zh-CN"/>
        </w:rPr>
        <w:t>增加安排县人民检察院办案工作经费</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、“两房”建设</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司法救助资金</w:t>
      </w:r>
      <w:r>
        <w:rPr>
          <w:rFonts w:hint="eastAsia" w:ascii="方正仿宋_GBK" w:hAnsi="方正仿宋_GBK" w:eastAsia="方正仿宋_GBK" w:cs="方正仿宋_GBK"/>
          <w:color w:val="auto"/>
          <w:sz w:val="32"/>
          <w:szCs w:val="32"/>
          <w:lang w:val="en-US" w:eastAsia="zh-CN"/>
        </w:rPr>
        <w:t>5万元而2022年未安排支出</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lang w:eastAsia="zh-CN"/>
        </w:rPr>
        <w:t>.法院款比202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年决算数下降</w:t>
      </w:r>
      <w:r>
        <w:rPr>
          <w:rFonts w:hint="eastAsia" w:ascii="方正仿宋_GBK" w:hAnsi="方正仿宋_GBK" w:eastAsia="方正仿宋_GBK" w:cs="方正仿宋_GBK"/>
          <w:color w:val="auto"/>
          <w:sz w:val="32"/>
          <w:szCs w:val="32"/>
          <w:lang w:val="en-US" w:eastAsia="zh-CN"/>
        </w:rPr>
        <w:t>95.83</w:t>
      </w:r>
      <w:r>
        <w:rPr>
          <w:rFonts w:hint="eastAsia" w:ascii="方正仿宋_GBK" w:hAnsi="方正仿宋_GBK" w:eastAsia="方正仿宋_GBK" w:cs="方正仿宋_GBK"/>
          <w:color w:val="auto"/>
          <w:sz w:val="32"/>
          <w:szCs w:val="32"/>
          <w:lang w:eastAsia="zh-CN"/>
        </w:rPr>
        <w:t>，主要原因是：</w:t>
      </w:r>
      <w:r>
        <w:rPr>
          <w:rFonts w:hint="eastAsia" w:ascii="方正仿宋_GBK" w:hAnsi="方正仿宋_GBK" w:eastAsia="方正仿宋_GBK" w:cs="方正仿宋_GBK"/>
          <w:color w:val="auto"/>
          <w:sz w:val="32"/>
          <w:szCs w:val="32"/>
          <w:lang w:val="en-US" w:eastAsia="zh-CN"/>
        </w:rPr>
        <w:t>2021年安排县人民法院</w:t>
      </w:r>
      <w:r>
        <w:rPr>
          <w:rFonts w:hint="eastAsia" w:ascii="方正仿宋_GBK" w:hAnsi="方正仿宋_GBK" w:eastAsia="方正仿宋_GBK" w:cs="方正仿宋_GBK"/>
          <w:color w:val="auto"/>
          <w:sz w:val="32"/>
          <w:szCs w:val="32"/>
          <w:lang w:eastAsia="zh-CN"/>
        </w:rPr>
        <w:t>“两庭”建设经费支出</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、中央政法转移支付司法救助资金经费</w:t>
      </w:r>
      <w:r>
        <w:rPr>
          <w:rFonts w:hint="eastAsia" w:ascii="方正仿宋_GBK" w:hAnsi="方正仿宋_GBK" w:eastAsia="方正仿宋_GBK" w:cs="方正仿宋_GBK"/>
          <w:color w:val="auto"/>
          <w:sz w:val="32"/>
          <w:szCs w:val="32"/>
          <w:lang w:val="en-US" w:eastAsia="zh-CN"/>
        </w:rPr>
        <w:t>20万元而2022年未安排支出</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.其他公共安全支出(款)款比202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年决算数增长</w:t>
      </w:r>
      <w:r>
        <w:rPr>
          <w:rFonts w:hint="eastAsia" w:ascii="方正仿宋_GBK" w:hAnsi="方正仿宋_GBK" w:eastAsia="方正仿宋_GBK" w:cs="方正仿宋_GBK"/>
          <w:color w:val="auto"/>
          <w:sz w:val="32"/>
          <w:szCs w:val="32"/>
          <w:lang w:val="en-US" w:eastAsia="zh-CN"/>
        </w:rPr>
        <w:t>188.34</w:t>
      </w:r>
      <w:r>
        <w:rPr>
          <w:rFonts w:hint="eastAsia" w:ascii="方正仿宋_GBK" w:hAnsi="方正仿宋_GBK" w:eastAsia="方正仿宋_GBK" w:cs="方正仿宋_GBK"/>
          <w:color w:val="auto"/>
          <w:sz w:val="32"/>
          <w:szCs w:val="32"/>
          <w:lang w:eastAsia="zh-CN"/>
        </w:rPr>
        <w:t>%，主要原因是：本年上级补助其他公共安全支出专款增加。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（三）教育支出类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13.特殊教育安排支出比2021年决算数下降41.03%，主要原因是2022年减少特殊学校相关工作经费支出。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4.其他教育支出（款）</w:t>
      </w:r>
      <w:r>
        <w:rPr>
          <w:rFonts w:hint="eastAsia" w:ascii="方正仿宋_GBK" w:hAnsi="方正仿宋_GBK" w:eastAsia="方正仿宋_GBK" w:cs="方正仿宋_GBK"/>
          <w:color w:val="auto"/>
          <w:sz w:val="32"/>
          <w:szCs w:val="32"/>
          <w:lang w:eastAsia="zh-CN"/>
        </w:rPr>
        <w:t>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年决算数增长</w:t>
      </w:r>
      <w:r>
        <w:rPr>
          <w:rFonts w:hint="eastAsia" w:ascii="方正仿宋_GBK" w:hAnsi="方正仿宋_GBK" w:eastAsia="方正仿宋_GBK" w:cs="方正仿宋_GBK"/>
          <w:color w:val="auto"/>
          <w:sz w:val="32"/>
          <w:szCs w:val="32"/>
          <w:lang w:val="en-US" w:eastAsia="zh-CN"/>
        </w:rPr>
        <w:t>842.86</w:t>
      </w:r>
      <w:r>
        <w:rPr>
          <w:rFonts w:hint="eastAsia" w:ascii="方正仿宋_GBK" w:hAnsi="方正仿宋_GBK" w:eastAsia="方正仿宋_GBK" w:cs="方正仿宋_GBK"/>
          <w:color w:val="auto"/>
          <w:sz w:val="32"/>
          <w:szCs w:val="32"/>
          <w:lang w:eastAsia="zh-CN"/>
        </w:rPr>
        <w:t>%，主要原因是</w:t>
      </w:r>
      <w:r>
        <w:rPr>
          <w:rFonts w:hint="eastAsia" w:ascii="方正仿宋_GBK" w:hAnsi="方正仿宋_GBK" w:eastAsia="方正仿宋_GBK" w:cs="方正仿宋_GBK"/>
          <w:color w:val="auto"/>
          <w:sz w:val="32"/>
          <w:szCs w:val="32"/>
          <w:lang w:val="en-US" w:eastAsia="zh-CN"/>
        </w:rPr>
        <w:t>2022年安排</w:t>
      </w:r>
      <w:r>
        <w:rPr>
          <w:rFonts w:hint="eastAsia" w:ascii="方正仿宋_GBK" w:hAnsi="方正仿宋_GBK" w:eastAsia="方正仿宋_GBK" w:cs="方正仿宋_GBK"/>
          <w:color w:val="auto"/>
          <w:sz w:val="32"/>
          <w:szCs w:val="32"/>
          <w:lang w:eastAsia="zh-CN"/>
        </w:rPr>
        <w:t>优秀教师奖励资</w:t>
      </w:r>
      <w:r>
        <w:rPr>
          <w:rFonts w:hint="eastAsia" w:ascii="方正仿宋_GBK" w:hAnsi="方正仿宋_GBK" w:eastAsia="方正仿宋_GBK" w:cs="方正仿宋_GBK"/>
          <w:color w:val="auto"/>
          <w:sz w:val="32"/>
          <w:szCs w:val="32"/>
          <w:lang w:val="en-US" w:eastAsia="zh-CN"/>
        </w:rPr>
        <w:t>金及名校长奖励经费28万元；安排2021年公费师范生经费104万元。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（四）科学技术支出类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15.技术研究与开发款比2021年决算数增长40.76%，主要原因是：</w:t>
      </w:r>
      <w:r>
        <w:rPr>
          <w:rFonts w:hint="eastAsia" w:ascii="方正仿宋_GBK" w:hAnsi="方正仿宋_GBK" w:eastAsia="方正仿宋_GBK" w:cs="方正仿宋_GBK"/>
          <w:color w:val="auto"/>
          <w:sz w:val="32"/>
          <w:szCs w:val="32"/>
        </w:rPr>
        <w:t>贯彻落实《云南省人民政府办公厅关于财政支持和促进科技成果转化的实施意见》，增加科技成果转化补助资金。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16.科学技术普及款比2021年决算数增长38.93%，主要原因是：2022年安排补发行政事业单位2021年7至12月绩效工资。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（五）文化体育与传媒支出类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17.体育款比2021年决算数下降90.22%，主要原因是：2021年新增足球场建设项目资金支出190万元。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18.其他文化旅游体育与传媒支出(款)款比2021年决算数下降56.62%，主要原因是：</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中央补助地方公共文化服务体系</w:t>
      </w:r>
      <w:r>
        <w:rPr>
          <w:rFonts w:hint="eastAsia" w:ascii="方正仿宋_GBK" w:hAnsi="方正仿宋_GBK" w:eastAsia="方正仿宋_GBK" w:cs="方正仿宋_GBK"/>
          <w:color w:val="auto"/>
          <w:sz w:val="32"/>
          <w:szCs w:val="32"/>
          <w:lang w:eastAsia="zh-CN"/>
        </w:rPr>
        <w:t>建设</w:t>
      </w:r>
      <w:r>
        <w:rPr>
          <w:rFonts w:hint="eastAsia" w:ascii="方正仿宋_GBK" w:hAnsi="方正仿宋_GBK" w:eastAsia="方正仿宋_GBK" w:cs="方正仿宋_GBK"/>
          <w:color w:val="auto"/>
          <w:sz w:val="32"/>
          <w:szCs w:val="32"/>
        </w:rPr>
        <w:t>专项资金</w:t>
      </w:r>
      <w:r>
        <w:rPr>
          <w:rFonts w:hint="eastAsia" w:ascii="方正仿宋_GBK" w:hAnsi="方正仿宋_GBK" w:eastAsia="方正仿宋_GBK" w:cs="方正仿宋_GBK"/>
          <w:color w:val="auto"/>
          <w:sz w:val="32"/>
          <w:szCs w:val="32"/>
          <w:lang w:eastAsia="zh-CN"/>
        </w:rPr>
        <w:t>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（六）社会保障和就业支出类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19.民政管理事务款比2021年决算数增长47.21%，主要原因是2022年安排敬老院改造及运行资金209万元。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20.就业补助款比2021年决算数下降29.7%，主要原因是：2022年就业补助相关资金较2021年减少。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21.社会福利款比2021年决算数增长71.52%，主要原因是：2022年安排老年活动室建设资金40万元，2022年高龄补贴资金比2021年增加。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22.红十字事业款比2021年决算数增长55.81%，主要原因是2022年安排补发行政事业单位2021年7至12月绩效工资。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23.其他社会保障和就业支出(款)款比2021年决算数下降47.06%，主要原因是：本年上级补助专款较上年减少。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（七）</w:t>
      </w:r>
      <w:r>
        <w:rPr>
          <w:rFonts w:hint="eastAsia" w:ascii="方正楷体_GBK" w:hAnsi="方正楷体_GBK" w:eastAsia="方正楷体_GBK" w:cs="方正楷体_GBK"/>
          <w:color w:val="auto"/>
          <w:sz w:val="32"/>
          <w:szCs w:val="32"/>
          <w:lang w:eastAsia="zh-CN"/>
        </w:rPr>
        <w:t>卫生健康支出类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24.公共卫生款比2021年决算数增长126.30%，主要原因是 </w:t>
      </w:r>
      <w:r>
        <w:rPr>
          <w:rFonts w:hint="default" w:ascii="方正仿宋_GBK" w:hAnsi="方正仿宋_GBK" w:eastAsia="方正仿宋_GBK" w:cs="方正仿宋_GBK"/>
          <w:color w:val="auto"/>
          <w:sz w:val="32"/>
          <w:szCs w:val="32"/>
          <w:lang w:val="en-US" w:eastAsia="zh-CN"/>
        </w:rPr>
        <w:t>突发公共卫生事件应急处理</w:t>
      </w:r>
      <w:r>
        <w:rPr>
          <w:rFonts w:hint="eastAsia" w:ascii="方正仿宋_GBK" w:hAnsi="方正仿宋_GBK" w:eastAsia="方正仿宋_GBK" w:cs="方正仿宋_GBK"/>
          <w:color w:val="auto"/>
          <w:sz w:val="32"/>
          <w:szCs w:val="32"/>
          <w:lang w:val="en-US" w:eastAsia="zh-CN"/>
        </w:rPr>
        <w:t>资金较上年增减。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25.计划生育事务款比2021年决算数增长57.89%，主要原因是2022年计划生育宣传员补助标准较2021年提高。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.行政事业单位医疗款比202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增长</w:t>
      </w:r>
      <w:r>
        <w:rPr>
          <w:rFonts w:hint="eastAsia" w:ascii="方正仿宋_GBK" w:hAnsi="方正仿宋_GBK" w:eastAsia="方正仿宋_GBK" w:cs="方正仿宋_GBK"/>
          <w:color w:val="auto"/>
          <w:sz w:val="32"/>
          <w:szCs w:val="32"/>
          <w:lang w:val="en-US" w:eastAsia="zh-CN"/>
        </w:rPr>
        <w:t>171.43</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2022年安排2021年及2022年工伤保险支出。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.财政对基本医疗保险基金的补助款比202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96.45</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rPr>
        <w:t>本年上级补助专款</w:t>
      </w:r>
      <w:r>
        <w:rPr>
          <w:rFonts w:hint="eastAsia" w:ascii="方正仿宋_GBK" w:hAnsi="方正仿宋_GBK" w:eastAsia="方正仿宋_GBK" w:cs="方正仿宋_GBK"/>
          <w:color w:val="auto"/>
          <w:sz w:val="32"/>
          <w:szCs w:val="32"/>
          <w:lang w:eastAsia="zh-CN"/>
        </w:rPr>
        <w:t>减少；二是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rPr>
        <w:t>根据医保基金负担新冠病毒疫苗及接种费用财政补助政策，增加安排新冠病毒疫苗及接种费用</w:t>
      </w:r>
      <w:r>
        <w:rPr>
          <w:rFonts w:hint="eastAsia" w:ascii="方正仿宋_GBK" w:hAnsi="方正仿宋_GBK" w:eastAsia="方正仿宋_GBK" w:cs="方正仿宋_GBK"/>
          <w:color w:val="auto"/>
          <w:sz w:val="32"/>
          <w:szCs w:val="32"/>
          <w:lang w:eastAsia="zh-CN"/>
        </w:rPr>
        <w:t>县级</w:t>
      </w:r>
      <w:r>
        <w:rPr>
          <w:rFonts w:hint="eastAsia" w:ascii="方正仿宋_GBK" w:hAnsi="方正仿宋_GBK" w:eastAsia="方正仿宋_GBK" w:cs="方正仿宋_GBK"/>
          <w:color w:val="auto"/>
          <w:sz w:val="32"/>
          <w:szCs w:val="32"/>
        </w:rPr>
        <w:t>财政补助资金</w:t>
      </w:r>
      <w:r>
        <w:rPr>
          <w:rFonts w:hint="eastAsia" w:ascii="方正仿宋_GBK" w:hAnsi="方正仿宋_GBK" w:eastAsia="方正仿宋_GBK" w:cs="方正仿宋_GBK"/>
          <w:color w:val="auto"/>
          <w:sz w:val="32"/>
          <w:szCs w:val="32"/>
          <w:lang w:eastAsia="zh-CN"/>
        </w:rPr>
        <w:t>而</w:t>
      </w:r>
      <w:r>
        <w:rPr>
          <w:rFonts w:hint="eastAsia" w:ascii="方正仿宋_GBK" w:hAnsi="方正仿宋_GBK" w:eastAsia="方正仿宋_GBK" w:cs="方正仿宋_GBK"/>
          <w:color w:val="auto"/>
          <w:sz w:val="32"/>
          <w:szCs w:val="32"/>
          <w:lang w:val="en-US" w:eastAsia="zh-CN"/>
        </w:rPr>
        <w:t>2022年未安排</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.优抚对象医疗款比202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56.20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w:t>
      </w:r>
      <w:r>
        <w:rPr>
          <w:rFonts w:hint="eastAsia" w:ascii="方正仿宋_GBK" w:hAnsi="方正仿宋_GBK" w:eastAsia="方正仿宋_GBK" w:cs="方正仿宋_GBK"/>
          <w:color w:val="auto"/>
          <w:sz w:val="32"/>
          <w:szCs w:val="32"/>
        </w:rPr>
        <w:t>年上级补助优抚对象医疗专款</w:t>
      </w:r>
      <w:r>
        <w:rPr>
          <w:rFonts w:hint="eastAsia" w:ascii="方正仿宋_GBK" w:hAnsi="方正仿宋_GBK" w:eastAsia="方正仿宋_GBK" w:cs="方正仿宋_GBK"/>
          <w:color w:val="auto"/>
          <w:sz w:val="32"/>
          <w:szCs w:val="32"/>
          <w:lang w:eastAsia="zh-CN"/>
        </w:rPr>
        <w:t>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.其他卫生健康支出(款)款比202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rPr>
        <w:t>100%，主要原因是：</w:t>
      </w:r>
      <w:r>
        <w:rPr>
          <w:rFonts w:hint="eastAsia" w:ascii="方正仿宋_GBK" w:hAnsi="方正仿宋_GBK" w:eastAsia="方正仿宋_GBK" w:cs="方正仿宋_GBK"/>
          <w:color w:val="auto"/>
          <w:sz w:val="32"/>
          <w:szCs w:val="32"/>
          <w:lang w:val="en-US" w:eastAsia="zh-CN"/>
        </w:rPr>
        <w:t>2021年安排拨付上年</w:t>
      </w:r>
      <w:r>
        <w:rPr>
          <w:rFonts w:hint="eastAsia" w:ascii="方正仿宋_GBK" w:hAnsi="方正仿宋_GBK" w:eastAsia="方正仿宋_GBK" w:cs="方正仿宋_GBK"/>
          <w:color w:val="auto"/>
          <w:sz w:val="32"/>
          <w:szCs w:val="32"/>
        </w:rPr>
        <w:t>医疗服务与保障能力提升中央财政补助资金</w:t>
      </w:r>
      <w:r>
        <w:rPr>
          <w:rFonts w:hint="eastAsia" w:ascii="方正仿宋_GBK" w:hAnsi="方正仿宋_GBK" w:eastAsia="方正仿宋_GBK" w:cs="方正仿宋_GBK"/>
          <w:color w:val="auto"/>
          <w:sz w:val="32"/>
          <w:szCs w:val="32"/>
          <w:lang w:val="en-US" w:eastAsia="zh-CN"/>
        </w:rPr>
        <w:t>35万元而2022年未安排。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（八）节能环保支出类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30.环境保护管理事务款比2021年决算数增长37.50%，主要原因是：2022年安排曲靖市生态环境局师宗分局办公楼排危修缮资金40万元。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31.环境监测与监察款比2021年决算数下降52.38%，主要原因是：2022年安排县域生态环境质量监测评价与考核监测经费较上年减少。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32.污染防治款比2021年决算数下降76.19%，主要原因是其他污染防治支出上级专款减少。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33.自然生态保护款比2021年决算数下降26.03%，主要原因是：2022年安排中央财政林业草原生态保护恢复资金护林员补助资金支出较上年减少。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34.天然林保护款比2021年决算数下降49.75%，主要原因是2022年森林管护费较2021年减少795万元。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35.能源节约利用(款)款比2021年决算数下降100%，主要原因是：2021年新增安排节能减排补助资金50万元2022年未安排。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36.其他节能环保支出(款)款比2021年决算数增加33万元，主要原因是：2022年安排森林城市绿化款、森林督查暨草原监测相关经费33万元，2021年无此项支出。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（九）城乡社区支出类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37.城乡社区公共设施款比2021年决算数下降89.56%，主要原因是2021年安排荣海新区开发建设指挥部荣海新区开发建设补助资金2400万元，2022年未安排。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lang w:eastAsia="zh-CN"/>
        </w:rPr>
        <w:t>.城乡社区环境卫生(款)款比202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年决算数下降</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lang w:eastAsia="zh-CN"/>
        </w:rPr>
        <w:t>%，主要原因是：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lang w:eastAsia="zh-CN"/>
        </w:rPr>
        <w:t>年安排</w:t>
      </w:r>
      <w:r>
        <w:rPr>
          <w:rFonts w:hint="eastAsia" w:ascii="方正仿宋_GBK" w:hAnsi="方正仿宋_GBK" w:eastAsia="方正仿宋_GBK" w:cs="方正仿宋_GBK"/>
          <w:color w:val="auto"/>
          <w:sz w:val="32"/>
          <w:szCs w:val="32"/>
        </w:rPr>
        <w:t>城乡社区管理事务支出</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lang w:val="en-US" w:eastAsia="zh-CN"/>
        </w:rPr>
        <w:t>,2022年未安排</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（十）农林水支出类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39.林业和草原款比2021年决算数增长34.78%，主要原因是：2022年安排补发政事业单位2021年7至12月绩效工资,2022年森林资源管护费增加。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40.水利款比2021年决算数增长78.74%，主要原因是：2022年</w:t>
      </w:r>
      <w:r>
        <w:rPr>
          <w:rFonts w:hint="eastAsia" w:ascii="方正仿宋_GBK" w:hAnsi="方正仿宋_GBK" w:eastAsia="方正仿宋_GBK" w:cs="方正仿宋_GBK"/>
          <w:color w:val="auto"/>
          <w:sz w:val="32"/>
          <w:szCs w:val="32"/>
          <w:lang w:eastAsia="zh-CN"/>
        </w:rPr>
        <w:t>安排水利项目</w:t>
      </w:r>
      <w:r>
        <w:rPr>
          <w:rFonts w:hint="eastAsia" w:ascii="方正仿宋_GBK" w:hAnsi="方正仿宋_GBK" w:eastAsia="方正仿宋_GBK" w:cs="方正仿宋_GBK"/>
          <w:color w:val="auto"/>
          <w:sz w:val="32"/>
          <w:szCs w:val="32"/>
        </w:rPr>
        <w:t>支出</w:t>
      </w:r>
      <w:r>
        <w:rPr>
          <w:rFonts w:hint="eastAsia" w:ascii="方正仿宋_GBK" w:hAnsi="方正仿宋_GBK" w:eastAsia="方正仿宋_GBK" w:cs="方正仿宋_GBK"/>
          <w:color w:val="auto"/>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41.农村综合改革款比2021年决算数增长129.90%，主要原因是：2022年安排红色历史文化项目资金820万元；2022年安排集体经济入股中央厨房建设项目600万元</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（十一）交通运输支出类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公路水路运输款比202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下降</w:t>
      </w:r>
      <w:r>
        <w:rPr>
          <w:rFonts w:hint="eastAsia" w:ascii="方正仿宋_GBK" w:hAnsi="方正仿宋_GBK" w:eastAsia="方正仿宋_GBK" w:cs="方正仿宋_GBK"/>
          <w:color w:val="auto"/>
          <w:sz w:val="32"/>
          <w:szCs w:val="32"/>
          <w:lang w:val="en-US" w:eastAsia="zh-CN"/>
        </w:rPr>
        <w:t>25.40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rPr>
        <w:t>增加凤凰大道及连接线改造工程建设、高良至布勒农村公路改造建设</w:t>
      </w:r>
      <w:r>
        <w:rPr>
          <w:rFonts w:hint="eastAsia" w:ascii="方正仿宋_GBK" w:hAnsi="方正仿宋_GBK" w:eastAsia="方正仿宋_GBK" w:cs="方正仿宋_GBK"/>
          <w:color w:val="auto"/>
          <w:sz w:val="32"/>
          <w:szCs w:val="32"/>
          <w:lang w:eastAsia="zh-CN"/>
        </w:rPr>
        <w:t>项目专项资金支出；</w:t>
      </w:r>
      <w:r>
        <w:rPr>
          <w:rFonts w:hint="eastAsia" w:ascii="方正仿宋_GBK" w:hAnsi="方正仿宋_GBK" w:eastAsia="方正仿宋_GBK" w:cs="方正仿宋_GBK"/>
          <w:color w:val="auto"/>
          <w:sz w:val="32"/>
          <w:szCs w:val="32"/>
          <w:lang w:val="en-US" w:eastAsia="zh-CN"/>
        </w:rPr>
        <w:t>2022年公路养护专款比2021年减少217万元。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43.车辆购置税款比2021年决算数下降100%，主要原因是2021年安排贫困村基础设施建设专款、易地扶贫搬迁款及浦发基金扶贫专款1174万元，安排文笔公园专款45万元，2022年未安排。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（十二）资源勘探信息等支出类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4</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.支持中小企业发展和管理支出款比202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年决算数增长</w:t>
      </w:r>
      <w:r>
        <w:rPr>
          <w:rFonts w:hint="eastAsia" w:ascii="方正仿宋_GBK" w:hAnsi="方正仿宋_GBK" w:eastAsia="方正仿宋_GBK" w:cs="方正仿宋_GBK"/>
          <w:color w:val="auto"/>
          <w:sz w:val="32"/>
          <w:szCs w:val="32"/>
          <w:lang w:val="en-US" w:eastAsia="zh-CN"/>
        </w:rPr>
        <w:t>90.05%</w:t>
      </w:r>
      <w:r>
        <w:rPr>
          <w:rFonts w:hint="eastAsia" w:ascii="方正仿宋_GBK" w:hAnsi="方正仿宋_GBK" w:eastAsia="方正仿宋_GBK" w:cs="方正仿宋_GBK"/>
          <w:color w:val="auto"/>
          <w:sz w:val="32"/>
          <w:szCs w:val="32"/>
          <w:lang w:eastAsia="zh-CN"/>
        </w:rPr>
        <w:t>，主要原因是：</w:t>
      </w:r>
      <w:r>
        <w:rPr>
          <w:rFonts w:hint="eastAsia" w:ascii="方正仿宋_GBK" w:hAnsi="方正仿宋_GBK" w:eastAsia="方正仿宋_GBK" w:cs="方正仿宋_GBK"/>
          <w:color w:val="auto"/>
          <w:sz w:val="32"/>
          <w:szCs w:val="32"/>
          <w:lang w:val="en-US" w:eastAsia="zh-CN"/>
        </w:rPr>
        <w:t>2022年安排</w:t>
      </w:r>
      <w:r>
        <w:rPr>
          <w:rFonts w:hint="eastAsia" w:ascii="方正仿宋_GBK" w:hAnsi="方正仿宋_GBK" w:eastAsia="方正仿宋_GBK" w:cs="方正仿宋_GBK"/>
          <w:color w:val="auto"/>
          <w:sz w:val="32"/>
          <w:szCs w:val="32"/>
          <w:lang w:eastAsia="zh-CN"/>
        </w:rPr>
        <w:t>天源投资开发有限责任公司奖补专项资金</w:t>
      </w:r>
      <w:r>
        <w:rPr>
          <w:rFonts w:hint="eastAsia" w:ascii="方正仿宋_GBK" w:hAnsi="方正仿宋_GBK" w:eastAsia="方正仿宋_GBK" w:cs="方正仿宋_GBK"/>
          <w:color w:val="auto"/>
          <w:sz w:val="32"/>
          <w:szCs w:val="32"/>
          <w:lang w:val="en-US" w:eastAsia="zh-CN"/>
        </w:rPr>
        <w:t>1062万元、</w:t>
      </w:r>
      <w:r>
        <w:rPr>
          <w:rFonts w:hint="eastAsia" w:ascii="方正仿宋_GBK" w:hAnsi="方正仿宋_GBK" w:eastAsia="方正仿宋_GBK" w:cs="方正仿宋_GBK"/>
          <w:color w:val="auto"/>
          <w:sz w:val="32"/>
          <w:szCs w:val="32"/>
          <w:lang w:eastAsia="zh-CN"/>
        </w:rPr>
        <w:t>沃莱迪金属材料有限公司产业发展补助资金</w:t>
      </w:r>
      <w:r>
        <w:rPr>
          <w:rFonts w:hint="eastAsia" w:ascii="方正仿宋_GBK" w:hAnsi="方正仿宋_GBK" w:eastAsia="方正仿宋_GBK" w:cs="方正仿宋_GBK"/>
          <w:color w:val="auto"/>
          <w:sz w:val="32"/>
          <w:szCs w:val="32"/>
          <w:lang w:val="en-US" w:eastAsia="zh-CN"/>
        </w:rPr>
        <w:t>1400万元、安排</w:t>
      </w:r>
      <w:r>
        <w:rPr>
          <w:rFonts w:hint="eastAsia" w:ascii="方正仿宋_GBK" w:hAnsi="方正仿宋_GBK" w:eastAsia="方正仿宋_GBK" w:cs="方正仿宋_GBK"/>
          <w:color w:val="auto"/>
          <w:sz w:val="32"/>
          <w:szCs w:val="32"/>
          <w:lang w:eastAsia="zh-CN"/>
        </w:rPr>
        <w:t>工业园区矣腊片区一级土地整理项目新闽泰场地平整施工补助经费</w:t>
      </w:r>
      <w:r>
        <w:rPr>
          <w:rFonts w:hint="eastAsia" w:ascii="方正仿宋_GBK" w:hAnsi="方正仿宋_GBK" w:eastAsia="方正仿宋_GBK" w:cs="方正仿宋_GBK"/>
          <w:color w:val="auto"/>
          <w:sz w:val="32"/>
          <w:szCs w:val="32"/>
          <w:lang w:val="en-US" w:eastAsia="zh-CN"/>
        </w:rPr>
        <w:t>200万元、安排</w:t>
      </w:r>
      <w:r>
        <w:rPr>
          <w:rFonts w:hint="eastAsia" w:ascii="方正仿宋_GBK" w:hAnsi="方正仿宋_GBK" w:eastAsia="方正仿宋_GBK" w:cs="方正仿宋_GBK"/>
          <w:color w:val="auto"/>
          <w:sz w:val="32"/>
          <w:szCs w:val="32"/>
          <w:lang w:eastAsia="zh-CN"/>
        </w:rPr>
        <w:t>曲靖合泰能源有限公司建设师宗县煤炭加工贸易项目产业扶持资金</w:t>
      </w:r>
      <w:r>
        <w:rPr>
          <w:rFonts w:hint="eastAsia" w:ascii="方正仿宋_GBK" w:hAnsi="方正仿宋_GBK" w:eastAsia="方正仿宋_GBK" w:cs="方正仿宋_GBK"/>
          <w:color w:val="auto"/>
          <w:sz w:val="32"/>
          <w:szCs w:val="32"/>
          <w:lang w:val="en-US" w:eastAsia="zh-CN"/>
        </w:rPr>
        <w:t>1302万元。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45.其他资源勘探工业信息等支出(款)款比2021年决算数下降55.17%，主要原因是人员补助经费减少。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（十三）商业服务业类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46.</w:t>
      </w:r>
      <w:r>
        <w:rPr>
          <w:rFonts w:hint="eastAsia" w:ascii="方正仿宋_GBK" w:hAnsi="方正仿宋_GBK" w:eastAsia="方正仿宋_GBK" w:cs="方正仿宋_GBK"/>
          <w:color w:val="auto"/>
          <w:sz w:val="32"/>
          <w:szCs w:val="32"/>
        </w:rPr>
        <w:t>商业流通事务</w:t>
      </w:r>
      <w:r>
        <w:rPr>
          <w:rFonts w:hint="eastAsia" w:ascii="方正仿宋_GBK" w:hAnsi="方正仿宋_GBK" w:eastAsia="方正仿宋_GBK" w:cs="方正仿宋_GBK"/>
          <w:color w:val="auto"/>
          <w:sz w:val="32"/>
          <w:szCs w:val="32"/>
          <w:lang w:eastAsia="zh-CN"/>
        </w:rPr>
        <w:t>款比</w:t>
      </w:r>
      <w:r>
        <w:rPr>
          <w:rFonts w:hint="eastAsia" w:ascii="方正仿宋_GBK" w:hAnsi="方正仿宋_GBK" w:eastAsia="方正仿宋_GBK" w:cs="方正仿宋_GBK"/>
          <w:color w:val="auto"/>
          <w:sz w:val="32"/>
          <w:szCs w:val="32"/>
          <w:lang w:val="en-US" w:eastAsia="zh-CN"/>
        </w:rPr>
        <w:t>2021年决算数下降66.27%，主要原因是2022年生猪调出大县奖补资金比2021年减少498万元。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47.涉外发展服务支出款比2021年决算数增长750.00%，主要原因是2022年</w:t>
      </w:r>
      <w:r>
        <w:rPr>
          <w:rFonts w:hint="eastAsia" w:ascii="方正仿宋_GBK" w:hAnsi="方正仿宋_GBK" w:eastAsia="方正仿宋_GBK" w:cs="方正仿宋_GBK"/>
          <w:color w:val="auto"/>
          <w:sz w:val="32"/>
          <w:szCs w:val="32"/>
        </w:rPr>
        <w:t>商贸流通及招商引资专项资金</w:t>
      </w:r>
      <w:r>
        <w:rPr>
          <w:rFonts w:hint="eastAsia" w:ascii="方正仿宋_GBK" w:hAnsi="方正仿宋_GBK" w:eastAsia="方正仿宋_GBK" w:cs="方正仿宋_GBK"/>
          <w:color w:val="auto"/>
          <w:sz w:val="32"/>
          <w:szCs w:val="32"/>
          <w:lang w:eastAsia="zh-CN"/>
        </w:rPr>
        <w:t>较</w:t>
      </w:r>
      <w:r>
        <w:rPr>
          <w:rFonts w:hint="eastAsia" w:ascii="方正仿宋_GBK" w:hAnsi="方正仿宋_GBK" w:eastAsia="方正仿宋_GBK" w:cs="方正仿宋_GBK"/>
          <w:color w:val="auto"/>
          <w:sz w:val="32"/>
          <w:szCs w:val="32"/>
          <w:lang w:val="en-US" w:eastAsia="zh-CN"/>
        </w:rPr>
        <w:t>2021年增加75万元。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.其他商业服务业等支出(款)款比202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增长</w:t>
      </w:r>
      <w:r>
        <w:rPr>
          <w:rFonts w:hint="eastAsia" w:ascii="方正仿宋_GBK" w:hAnsi="方正仿宋_GBK" w:eastAsia="方正仿宋_GBK" w:cs="方正仿宋_GBK"/>
          <w:color w:val="auto"/>
          <w:sz w:val="32"/>
          <w:szCs w:val="32"/>
          <w:lang w:val="en-US" w:eastAsia="zh-CN"/>
        </w:rPr>
        <w:t>33.50</w:t>
      </w:r>
      <w:r>
        <w:rPr>
          <w:rFonts w:hint="eastAsia" w:ascii="方正仿宋_GBK" w:hAnsi="方正仿宋_GBK" w:eastAsia="方正仿宋_GBK" w:cs="方正仿宋_GBK"/>
          <w:color w:val="auto"/>
          <w:sz w:val="32"/>
          <w:szCs w:val="32"/>
        </w:rPr>
        <w:t>%，主要原因是：2017年电子商务进农村示范项目专项资金</w:t>
      </w:r>
      <w:r>
        <w:rPr>
          <w:rFonts w:hint="eastAsia" w:ascii="方正仿宋_GBK" w:hAnsi="方正仿宋_GBK" w:eastAsia="方正仿宋_GBK" w:cs="方正仿宋_GBK"/>
          <w:color w:val="auto"/>
          <w:sz w:val="32"/>
          <w:szCs w:val="32"/>
          <w:lang w:val="en-US" w:eastAsia="zh-CN"/>
        </w:rPr>
        <w:t>321万元。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（十四）自然资源海洋气象等支出类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49.气象事务款比2021年决算数增长72.00%，主要原因是2022年防雹经费专项资金较2021年增加18万元。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（十五）住房保障支出类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50</w:t>
      </w:r>
      <w:r>
        <w:rPr>
          <w:rFonts w:hint="eastAsia" w:ascii="方正仿宋_GBK" w:hAnsi="方正仿宋_GBK" w:eastAsia="方正仿宋_GBK" w:cs="方正仿宋_GBK"/>
          <w:color w:val="auto"/>
          <w:sz w:val="32"/>
          <w:szCs w:val="32"/>
        </w:rPr>
        <w:t>.保障性安居工程支出款比202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年决算数下降</w:t>
      </w:r>
      <w:r>
        <w:rPr>
          <w:rFonts w:hint="eastAsia" w:ascii="方正仿宋_GBK" w:hAnsi="方正仿宋_GBK" w:eastAsia="方正仿宋_GBK" w:cs="方正仿宋_GBK"/>
          <w:color w:val="auto"/>
          <w:sz w:val="32"/>
          <w:szCs w:val="32"/>
          <w:lang w:val="en-US" w:eastAsia="zh-CN"/>
        </w:rPr>
        <w:t>65.36</w:t>
      </w:r>
      <w:r>
        <w:rPr>
          <w:rFonts w:hint="eastAsia" w:ascii="方正仿宋_GBK" w:hAnsi="方正仿宋_GBK" w:eastAsia="方正仿宋_GBK" w:cs="方正仿宋_GBK"/>
          <w:color w:val="auto"/>
          <w:sz w:val="32"/>
          <w:szCs w:val="32"/>
        </w:rPr>
        <w:t>%，主要原因是：202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年上级补助保障性安居工程</w:t>
      </w:r>
      <w:r>
        <w:rPr>
          <w:rFonts w:hint="eastAsia" w:ascii="方正仿宋_GBK" w:hAnsi="方正仿宋_GBK" w:eastAsia="方正仿宋_GBK" w:cs="方正仿宋_GBK"/>
          <w:color w:val="auto"/>
          <w:sz w:val="32"/>
          <w:szCs w:val="32"/>
          <w:lang w:eastAsia="zh-CN"/>
        </w:rPr>
        <w:t>支出</w:t>
      </w:r>
      <w:r>
        <w:rPr>
          <w:rFonts w:hint="eastAsia" w:ascii="方正仿宋_GBK" w:hAnsi="方正仿宋_GBK" w:eastAsia="方正仿宋_GBK" w:cs="方正仿宋_GBK"/>
          <w:color w:val="auto"/>
          <w:sz w:val="32"/>
          <w:szCs w:val="32"/>
        </w:rPr>
        <w:t>专款减少。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51</w:t>
      </w:r>
      <w:r>
        <w:rPr>
          <w:rFonts w:hint="eastAsia" w:ascii="方正仿宋_GBK" w:hAnsi="方正仿宋_GBK" w:eastAsia="方正仿宋_GBK" w:cs="方正仿宋_GBK"/>
          <w:color w:val="auto"/>
          <w:sz w:val="32"/>
          <w:szCs w:val="32"/>
        </w:rPr>
        <w:t>.住房改革支出款比202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年决算数增长</w:t>
      </w:r>
      <w:r>
        <w:rPr>
          <w:rFonts w:hint="eastAsia" w:ascii="方正仿宋_GBK" w:hAnsi="方正仿宋_GBK" w:eastAsia="方正仿宋_GBK" w:cs="方正仿宋_GBK"/>
          <w:color w:val="auto"/>
          <w:sz w:val="32"/>
          <w:szCs w:val="32"/>
          <w:lang w:val="en-US" w:eastAsia="zh-CN"/>
        </w:rPr>
        <w:t>986.29</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2022年补缴2019年10-12月、2020年、2021年住房公积金导致</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级机关事业单位住房公积金支出增加。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（十六）粮油物资储备支出类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52</w:t>
      </w:r>
      <w:r>
        <w:rPr>
          <w:rFonts w:hint="eastAsia" w:ascii="方正仿宋_GBK" w:hAnsi="方正仿宋_GBK" w:eastAsia="方正仿宋_GBK" w:cs="方正仿宋_GBK"/>
          <w:color w:val="auto"/>
          <w:sz w:val="32"/>
          <w:szCs w:val="32"/>
        </w:rPr>
        <w:t>. 粮油事务款比202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年决算数</w:t>
      </w:r>
      <w:r>
        <w:rPr>
          <w:rFonts w:hint="eastAsia" w:ascii="方正仿宋_GBK" w:hAnsi="方正仿宋_GBK" w:eastAsia="方正仿宋_GBK" w:cs="方正仿宋_GBK"/>
          <w:color w:val="auto"/>
          <w:sz w:val="32"/>
          <w:szCs w:val="32"/>
          <w:lang w:eastAsia="zh-CN"/>
        </w:rPr>
        <w:t>降低</w:t>
      </w:r>
      <w:r>
        <w:rPr>
          <w:rFonts w:hint="eastAsia" w:ascii="方正仿宋_GBK" w:hAnsi="方正仿宋_GBK" w:eastAsia="方正仿宋_GBK" w:cs="方正仿宋_GBK"/>
          <w:color w:val="auto"/>
          <w:sz w:val="32"/>
          <w:szCs w:val="32"/>
          <w:lang w:val="en-US" w:eastAsia="zh-CN"/>
        </w:rPr>
        <w:t>22.02</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年安排粮食风险基金专项资金较</w:t>
      </w:r>
      <w:r>
        <w:rPr>
          <w:rFonts w:hint="eastAsia" w:ascii="方正仿宋_GBK" w:hAnsi="方正仿宋_GBK" w:eastAsia="方正仿宋_GBK" w:cs="方正仿宋_GBK"/>
          <w:color w:val="auto"/>
          <w:sz w:val="32"/>
          <w:szCs w:val="32"/>
          <w:lang w:val="en-US" w:eastAsia="zh-CN"/>
        </w:rPr>
        <w:t>2021年减少430</w:t>
      </w:r>
      <w:r>
        <w:rPr>
          <w:rFonts w:hint="eastAsia" w:ascii="方正仿宋_GBK" w:hAnsi="方正仿宋_GBK" w:eastAsia="方正仿宋_GBK" w:cs="方正仿宋_GBK"/>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（十七）灾害防治及应急管理支出类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53.消防救援事务款比2021年决算数增长77.23%，主要原因是2022年安排2019年10-12月、2020年、2021年住房公积金资金。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54. 自然灾害防治款比2021年决算数下降55.42%，主要原因是：2022年我县自然灾害防治专项资金补助较2021年减少。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55、自然灾害救灾及恢复重建支出款比2021年决算数下降68.16%，主要原因是2022年上级自然灾害救灾补助专项资金较上年减少244万元。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w:t>
      </w:r>
      <w:r>
        <w:rPr>
          <w:rFonts w:hint="eastAsia" w:ascii="方正黑体_GBK" w:hAnsi="方正黑体_GBK" w:eastAsia="方正黑体_GBK" w:cs="方正黑体_GBK"/>
          <w:b w:val="0"/>
          <w:bCs/>
          <w:color w:val="auto"/>
          <w:sz w:val="32"/>
          <w:szCs w:val="32"/>
          <w:lang w:eastAsia="zh-CN"/>
        </w:rPr>
        <w:t>2021年</w:t>
      </w:r>
      <w:r>
        <w:rPr>
          <w:rFonts w:hint="eastAsia" w:ascii="方正黑体_GBK" w:hAnsi="方正黑体_GBK" w:eastAsia="方正黑体_GBK" w:cs="方正黑体_GBK"/>
          <w:b w:val="0"/>
          <w:bCs/>
          <w:color w:val="auto"/>
          <w:sz w:val="32"/>
          <w:szCs w:val="32"/>
        </w:rPr>
        <w:t>县本级政府性基金预算支出变动说明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（一）社会保障和就业支出类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1.大中型水库移民后期扶持基金支出款比2021年决算数下降44.68%，主要原因是：2022年移民补助资金较2021年减少168万元。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Color Emoji'" w:hAnsi="'Noto Color Emoji'" w:cs="'Noto Color Emoji'"/>
          <w:i w:val="0"/>
          <w:iCs w:val="0"/>
          <w:caps w:val="0"/>
          <w:color w:val="595959"/>
          <w:spacing w:val="0"/>
          <w:sz w:val="18"/>
          <w:szCs w:val="18"/>
          <w:shd w:val="clear" w:fill="BAE7FF"/>
          <w:lang w:val="en-US" w:eastAsia="zh-CN"/>
        </w:rPr>
      </w:pPr>
      <w:r>
        <w:rPr>
          <w:rFonts w:hint="eastAsia" w:ascii="方正仿宋_GBK" w:hAnsi="方正仿宋_GBK" w:eastAsia="方正仿宋_GBK" w:cs="方正仿宋_GBK"/>
          <w:color w:val="auto"/>
          <w:sz w:val="32"/>
          <w:szCs w:val="32"/>
          <w:lang w:val="en-US" w:eastAsia="zh-CN"/>
        </w:rPr>
        <w:t>2.小型水库移民扶助基金安排的支出款比2021年增长1倍，主要原因是2022年安排基础设施建设专项经费较2021年增加84万元。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（三）城乡社区支出类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国有土地使用权出让收入安排的支出款比2021年决算数28.05%，主要原因是：2022年安排征地和拆迁补偿、土地开发支出增加，2022年安排师宗县城乡供水一体化工程建设项目专债基金还本付息支出429万元、农业废弃物资源化利用与生态农业循环利用工程项目专债资金支出527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（四）农林水支出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oto Color Emoji'" w:hAnsi="'Noto Color Emoji'" w:cs="'Noto Color Emoji'"/>
          <w:i w:val="0"/>
          <w:iCs w:val="0"/>
          <w:caps w:val="0"/>
          <w:color w:val="595959"/>
          <w:spacing w:val="0"/>
          <w:sz w:val="18"/>
          <w:szCs w:val="18"/>
          <w:shd w:val="clear" w:fill="BAE7FF"/>
          <w:lang w:val="en-US" w:eastAsia="zh-CN"/>
        </w:rPr>
      </w:pPr>
      <w:r>
        <w:rPr>
          <w:rFonts w:hint="eastAsia" w:ascii="方正仿宋_GBK" w:hAnsi="方正仿宋_GBK" w:eastAsia="方正仿宋_GBK" w:cs="方正仿宋_GBK"/>
          <w:color w:val="auto"/>
          <w:sz w:val="32"/>
          <w:szCs w:val="32"/>
          <w:lang w:val="en-US" w:eastAsia="zh-CN"/>
        </w:rPr>
        <w:t>4.大中型水库库区基金安排的支出款比2021年决算数增加1倍，主要原因2022年安排上级专项项目经费较2021年增加。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（五）交通运输支出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 政府收费公路专项债券收入安排的支出款2021年决算数增加1倍，主要原因是2022年安排省道S11师宗至丘北高速公路（曲靖段）建设资金150000万元。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（六）其他支出类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 彩票发行销售机构业务费安排的支出款比2021年决算数增加1倍，主要原因是2022年上级专款较2021年增加。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7.彩票公益金安排的支出款比2021年决算数增长69.38%，主要原因是：2022年上级补助彩票公益金安排的支出专项资金较上年增加。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（七）债务付息支出类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8.地方政府专项债务付息支出款比2021年决算数增长166.88%，主要原因是：2022年政府收费公路专项债券付息支出2677万元，2021年无此项支出。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（八）</w:t>
      </w:r>
      <w:r>
        <w:rPr>
          <w:rFonts w:hint="eastAsia" w:ascii="方正仿宋_GBK" w:hAnsi="方正仿宋_GBK" w:eastAsia="方正仿宋_GBK" w:cs="方正仿宋_GBK"/>
          <w:color w:val="auto"/>
          <w:sz w:val="32"/>
          <w:szCs w:val="32"/>
          <w:lang w:val="en-US" w:eastAsia="zh-CN"/>
        </w:rPr>
        <w:t>债务发行费用支出类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9.地方政府专项债务发行费用支出款较2021年决算数增长339.13%，主要原因是2022年政府收费公路专项债券发行费用支出160万元，2021年无此项支出。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color w:val="auto"/>
          <w:sz w:val="32"/>
          <w:szCs w:val="32"/>
        </w:rPr>
      </w:pPr>
      <w:r>
        <w:rPr>
          <w:rFonts w:hint="eastAsia" w:ascii="方正黑体_GBK" w:hAnsi="方正黑体_GBK" w:eastAsia="方正黑体_GBK" w:cs="方正黑体_GBK"/>
          <w:b w:val="0"/>
          <w:bCs/>
          <w:color w:val="auto"/>
          <w:sz w:val="32"/>
          <w:szCs w:val="32"/>
        </w:rPr>
        <w:t>三、</w:t>
      </w:r>
      <w:r>
        <w:rPr>
          <w:rFonts w:hint="eastAsia" w:ascii="方正黑体_GBK" w:hAnsi="方正黑体_GBK" w:eastAsia="方正黑体_GBK" w:cs="方正黑体_GBK"/>
          <w:b w:val="0"/>
          <w:bCs/>
          <w:color w:val="auto"/>
          <w:sz w:val="32"/>
          <w:szCs w:val="32"/>
          <w:lang w:eastAsia="zh-CN"/>
        </w:rPr>
        <w:t>2021年</w:t>
      </w:r>
      <w:r>
        <w:rPr>
          <w:rFonts w:hint="eastAsia" w:ascii="方正黑体_GBK" w:hAnsi="方正黑体_GBK" w:eastAsia="方正黑体_GBK" w:cs="方正黑体_GBK"/>
          <w:b w:val="0"/>
          <w:bCs/>
          <w:color w:val="auto"/>
          <w:sz w:val="32"/>
          <w:szCs w:val="32"/>
        </w:rPr>
        <w:t>县本级国有资本经营预算收入、支出变动说明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（一）县本级国有资本经营预算收入与上年决算数变动说明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国有资本经营预算收入</w:t>
      </w:r>
      <w:r>
        <w:rPr>
          <w:rFonts w:hint="eastAsia" w:ascii="方正仿宋_GBK" w:hAnsi="方正仿宋_GBK" w:eastAsia="方正仿宋_GBK" w:cs="方正仿宋_GBK"/>
          <w:color w:val="auto"/>
          <w:sz w:val="32"/>
          <w:szCs w:val="32"/>
          <w:lang w:eastAsia="zh-CN"/>
        </w:rPr>
        <w:t>决算数与</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lang w:eastAsia="zh-CN"/>
        </w:rPr>
        <w:t>年决算数相比，增长</w:t>
      </w:r>
      <w:r>
        <w:rPr>
          <w:rFonts w:hint="eastAsia" w:ascii="方正仿宋_GBK" w:hAnsi="方正仿宋_GBK" w:eastAsia="方正仿宋_GBK" w:cs="方正仿宋_GBK"/>
          <w:color w:val="auto"/>
          <w:sz w:val="32"/>
          <w:szCs w:val="32"/>
          <w:lang w:val="en-US" w:eastAsia="zh-CN"/>
        </w:rPr>
        <w:t>32.61%。主要原因是：2022年</w:t>
      </w:r>
      <w:r>
        <w:rPr>
          <w:rFonts w:hint="eastAsia" w:ascii="方正仿宋_GBK" w:hAnsi="方正仿宋_GBK" w:eastAsia="方正仿宋_GBK" w:cs="方正仿宋_GBK"/>
          <w:color w:val="auto"/>
          <w:sz w:val="32"/>
          <w:szCs w:val="32"/>
          <w:lang w:eastAsia="zh-CN"/>
        </w:rPr>
        <w:t>冒水洞电站缴入其他国有资本经营预算企业利润收入</w:t>
      </w:r>
      <w:r>
        <w:rPr>
          <w:rFonts w:hint="eastAsia" w:ascii="方正仿宋_GBK" w:hAnsi="方正仿宋_GBK" w:eastAsia="方正仿宋_GBK" w:cs="方正仿宋_GBK"/>
          <w:color w:val="auto"/>
          <w:sz w:val="32"/>
          <w:szCs w:val="32"/>
          <w:lang w:val="en-US" w:eastAsia="zh-CN"/>
        </w:rPr>
        <w:t>176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上级补助收入</w:t>
      </w:r>
      <w:r>
        <w:rPr>
          <w:rFonts w:hint="eastAsia" w:ascii="方正仿宋_GBK" w:hAnsi="方正仿宋_GBK" w:eastAsia="方正仿宋_GBK" w:cs="方正仿宋_GBK"/>
          <w:color w:val="auto"/>
          <w:sz w:val="32"/>
          <w:szCs w:val="32"/>
          <w:lang w:val="en-US" w:eastAsia="zh-CN"/>
        </w:rPr>
        <w:t>68</w:t>
      </w:r>
      <w:r>
        <w:rPr>
          <w:rFonts w:hint="eastAsia" w:ascii="方正仿宋_GBK" w:hAnsi="方正仿宋_GBK" w:eastAsia="方正仿宋_GBK" w:cs="方正仿宋_GBK"/>
          <w:color w:val="auto"/>
          <w:sz w:val="32"/>
          <w:szCs w:val="32"/>
        </w:rPr>
        <w:t>万元，收入总计</w:t>
      </w:r>
      <w:r>
        <w:rPr>
          <w:rFonts w:hint="eastAsia" w:ascii="方正仿宋_GBK" w:hAnsi="方正仿宋_GBK" w:eastAsia="方正仿宋_GBK" w:cs="方正仿宋_GBK"/>
          <w:color w:val="auto"/>
          <w:sz w:val="32"/>
          <w:szCs w:val="32"/>
          <w:lang w:val="en-US" w:eastAsia="zh-CN"/>
        </w:rPr>
        <w:t>244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比</w:t>
      </w:r>
      <w:r>
        <w:rPr>
          <w:rFonts w:hint="eastAsia" w:ascii="方正仿宋_GBK" w:hAnsi="方正仿宋_GBK" w:eastAsia="方正仿宋_GBK" w:cs="方正仿宋_GBK"/>
          <w:color w:val="auto"/>
          <w:sz w:val="32"/>
          <w:szCs w:val="32"/>
          <w:lang w:eastAsia="zh-CN"/>
        </w:rPr>
        <w:t>上年</w:t>
      </w:r>
      <w:r>
        <w:rPr>
          <w:rFonts w:hint="eastAsia" w:ascii="方正仿宋_GBK" w:hAnsi="方正仿宋_GBK" w:eastAsia="方正仿宋_GBK" w:cs="方正仿宋_GBK"/>
          <w:color w:val="auto"/>
          <w:sz w:val="32"/>
          <w:szCs w:val="32"/>
        </w:rPr>
        <w:t>决算数</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（二）县本级国有资本经营预算支出与上年决算数变动说明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国有资本经营预算支出</w:t>
      </w:r>
      <w:r>
        <w:rPr>
          <w:rFonts w:hint="eastAsia" w:ascii="方正仿宋_GBK" w:hAnsi="方正仿宋_GBK" w:eastAsia="方正仿宋_GBK" w:cs="方正仿宋_GBK"/>
          <w:color w:val="auto"/>
          <w:sz w:val="32"/>
          <w:szCs w:val="32"/>
          <w:lang w:val="en-US" w:eastAsia="zh-CN"/>
        </w:rPr>
        <w:t>244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，与202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年决算数相比，增长</w:t>
      </w:r>
      <w:r>
        <w:rPr>
          <w:rFonts w:hint="eastAsia" w:ascii="方正仿宋_GBK" w:hAnsi="方正仿宋_GBK" w:eastAsia="方正仿宋_GBK" w:cs="方正仿宋_GBK"/>
          <w:color w:val="auto"/>
          <w:sz w:val="32"/>
          <w:szCs w:val="32"/>
          <w:lang w:val="en-US" w:eastAsia="zh-CN"/>
        </w:rPr>
        <w:t>32.61%。主要原因是：一是安排国有企业政策性补贴70万元，二是</w:t>
      </w:r>
      <w:r>
        <w:rPr>
          <w:rFonts w:hint="eastAsia" w:ascii="方正仿宋_GBK" w:hAnsi="方正仿宋_GBK" w:eastAsia="方正仿宋_GBK" w:cs="方正仿宋_GBK"/>
          <w:color w:val="auto"/>
          <w:sz w:val="32"/>
          <w:szCs w:val="32"/>
          <w:lang w:eastAsia="zh-CN"/>
        </w:rPr>
        <w:t>2021年国有企业退休人员社会化管</w:t>
      </w:r>
      <w:bookmarkStart w:id="0" w:name="_GoBack"/>
      <w:r>
        <w:rPr>
          <w:rFonts w:hint="eastAsia" w:ascii="方正仿宋_GBK" w:hAnsi="方正仿宋_GBK" w:eastAsia="方正仿宋_GBK" w:cs="方正仿宋_GBK"/>
          <w:color w:val="auto"/>
          <w:sz w:val="32"/>
          <w:szCs w:val="32"/>
          <w:lang w:eastAsia="zh-CN"/>
        </w:rPr>
        <w:t>理补助资金</w:t>
      </w:r>
      <w:r>
        <w:rPr>
          <w:rFonts w:hint="eastAsia" w:ascii="方正仿宋_GBK" w:hAnsi="方正仿宋_GBK" w:eastAsia="方正仿宋_GBK" w:cs="方正仿宋_GBK"/>
          <w:color w:val="auto"/>
          <w:sz w:val="32"/>
          <w:szCs w:val="32"/>
          <w:lang w:val="en-US" w:eastAsia="zh-CN"/>
        </w:rPr>
        <w:t>16万元。</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FZXiaoBiaoSong-B05S">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Noto Color Emoji'">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0111"/>
    <w:rsid w:val="0006335C"/>
    <w:rsid w:val="000640DE"/>
    <w:rsid w:val="0016306E"/>
    <w:rsid w:val="00260F5D"/>
    <w:rsid w:val="00344A92"/>
    <w:rsid w:val="00407DC3"/>
    <w:rsid w:val="00427FD3"/>
    <w:rsid w:val="00435912"/>
    <w:rsid w:val="0044258D"/>
    <w:rsid w:val="004F5E21"/>
    <w:rsid w:val="00631574"/>
    <w:rsid w:val="0077446D"/>
    <w:rsid w:val="007A3200"/>
    <w:rsid w:val="009F13C5"/>
    <w:rsid w:val="00BA6B74"/>
    <w:rsid w:val="00BB493E"/>
    <w:rsid w:val="00C60111"/>
    <w:rsid w:val="00CC3493"/>
    <w:rsid w:val="00D56B67"/>
    <w:rsid w:val="00D922E9"/>
    <w:rsid w:val="00E85517"/>
    <w:rsid w:val="00F661CD"/>
    <w:rsid w:val="01011F97"/>
    <w:rsid w:val="0144155D"/>
    <w:rsid w:val="015E757B"/>
    <w:rsid w:val="028477C7"/>
    <w:rsid w:val="03EC35C6"/>
    <w:rsid w:val="04C72432"/>
    <w:rsid w:val="04CE1F3A"/>
    <w:rsid w:val="04CE5B50"/>
    <w:rsid w:val="04FF08A7"/>
    <w:rsid w:val="05182302"/>
    <w:rsid w:val="05642B9E"/>
    <w:rsid w:val="05847D83"/>
    <w:rsid w:val="05F76A52"/>
    <w:rsid w:val="05FC62B5"/>
    <w:rsid w:val="061E0F86"/>
    <w:rsid w:val="076A143E"/>
    <w:rsid w:val="07E14B6A"/>
    <w:rsid w:val="084401A2"/>
    <w:rsid w:val="09D33AEC"/>
    <w:rsid w:val="0A670404"/>
    <w:rsid w:val="0AB87396"/>
    <w:rsid w:val="0ACD509D"/>
    <w:rsid w:val="0ACE6CF5"/>
    <w:rsid w:val="0C3448AB"/>
    <w:rsid w:val="0C4C68CB"/>
    <w:rsid w:val="0D0102D8"/>
    <w:rsid w:val="0D493268"/>
    <w:rsid w:val="0D7D093D"/>
    <w:rsid w:val="0E626210"/>
    <w:rsid w:val="0EB2412C"/>
    <w:rsid w:val="0EB73F28"/>
    <w:rsid w:val="0EC22C3A"/>
    <w:rsid w:val="0EDB2FC4"/>
    <w:rsid w:val="0F6426CE"/>
    <w:rsid w:val="0FAF77B0"/>
    <w:rsid w:val="0FB21935"/>
    <w:rsid w:val="105534DB"/>
    <w:rsid w:val="108E00FE"/>
    <w:rsid w:val="10D64F05"/>
    <w:rsid w:val="12016796"/>
    <w:rsid w:val="129E6DD6"/>
    <w:rsid w:val="12BF70D2"/>
    <w:rsid w:val="12C47E8E"/>
    <w:rsid w:val="146C00E5"/>
    <w:rsid w:val="14A4000C"/>
    <w:rsid w:val="14B0489D"/>
    <w:rsid w:val="14F177AF"/>
    <w:rsid w:val="15686F3E"/>
    <w:rsid w:val="15DE2FE4"/>
    <w:rsid w:val="16045839"/>
    <w:rsid w:val="165B108F"/>
    <w:rsid w:val="17EB2806"/>
    <w:rsid w:val="180A1701"/>
    <w:rsid w:val="18AB060B"/>
    <w:rsid w:val="18BD6CBC"/>
    <w:rsid w:val="191D56C9"/>
    <w:rsid w:val="19B137D5"/>
    <w:rsid w:val="19D128CF"/>
    <w:rsid w:val="1A39628F"/>
    <w:rsid w:val="1A6D5D4B"/>
    <w:rsid w:val="1A74092D"/>
    <w:rsid w:val="1B1F5F81"/>
    <w:rsid w:val="1BDC086E"/>
    <w:rsid w:val="1C8652F0"/>
    <w:rsid w:val="1C9F7E31"/>
    <w:rsid w:val="1CBD4128"/>
    <w:rsid w:val="1D1D7A08"/>
    <w:rsid w:val="1DB8392A"/>
    <w:rsid w:val="1DF22A87"/>
    <w:rsid w:val="1EAE302F"/>
    <w:rsid w:val="1F4E5871"/>
    <w:rsid w:val="1F5674F2"/>
    <w:rsid w:val="1FB74980"/>
    <w:rsid w:val="208E07CC"/>
    <w:rsid w:val="20AA7FB0"/>
    <w:rsid w:val="213847B4"/>
    <w:rsid w:val="2177661D"/>
    <w:rsid w:val="22FF52E2"/>
    <w:rsid w:val="232B3650"/>
    <w:rsid w:val="2361235A"/>
    <w:rsid w:val="23C766A3"/>
    <w:rsid w:val="240453B2"/>
    <w:rsid w:val="24A46381"/>
    <w:rsid w:val="24A4684D"/>
    <w:rsid w:val="24F53E06"/>
    <w:rsid w:val="24F740C3"/>
    <w:rsid w:val="262C3038"/>
    <w:rsid w:val="272F5FF8"/>
    <w:rsid w:val="27702C4F"/>
    <w:rsid w:val="27D4194D"/>
    <w:rsid w:val="283F5823"/>
    <w:rsid w:val="286C3634"/>
    <w:rsid w:val="28D44D38"/>
    <w:rsid w:val="2AB0557E"/>
    <w:rsid w:val="2B340E14"/>
    <w:rsid w:val="2B4C7D68"/>
    <w:rsid w:val="2B7069F9"/>
    <w:rsid w:val="2C210028"/>
    <w:rsid w:val="2CAE2230"/>
    <w:rsid w:val="2D12752A"/>
    <w:rsid w:val="2D411A4F"/>
    <w:rsid w:val="2E0D25CC"/>
    <w:rsid w:val="2E3B124C"/>
    <w:rsid w:val="2EC26B95"/>
    <w:rsid w:val="2EEB6C3E"/>
    <w:rsid w:val="2EF45C3B"/>
    <w:rsid w:val="2F427116"/>
    <w:rsid w:val="301E400A"/>
    <w:rsid w:val="30F63DF6"/>
    <w:rsid w:val="31701851"/>
    <w:rsid w:val="31F5534A"/>
    <w:rsid w:val="32A62584"/>
    <w:rsid w:val="32FE34AC"/>
    <w:rsid w:val="330F38D1"/>
    <w:rsid w:val="331A05D7"/>
    <w:rsid w:val="335B0AF6"/>
    <w:rsid w:val="34F06F95"/>
    <w:rsid w:val="350F0472"/>
    <w:rsid w:val="35C30823"/>
    <w:rsid w:val="35E05F5F"/>
    <w:rsid w:val="35F3219A"/>
    <w:rsid w:val="375C79C0"/>
    <w:rsid w:val="380F612E"/>
    <w:rsid w:val="38A16DDA"/>
    <w:rsid w:val="38B27DBF"/>
    <w:rsid w:val="39E571DC"/>
    <w:rsid w:val="3A197639"/>
    <w:rsid w:val="3B2019DF"/>
    <w:rsid w:val="3B410742"/>
    <w:rsid w:val="3B674D8E"/>
    <w:rsid w:val="3BF664BF"/>
    <w:rsid w:val="3C870AE1"/>
    <w:rsid w:val="3C8822A2"/>
    <w:rsid w:val="3DCF2FF5"/>
    <w:rsid w:val="3EAE117F"/>
    <w:rsid w:val="3F0B60EF"/>
    <w:rsid w:val="3F4D3907"/>
    <w:rsid w:val="3FFD6A31"/>
    <w:rsid w:val="406855AB"/>
    <w:rsid w:val="40A60327"/>
    <w:rsid w:val="40D012B2"/>
    <w:rsid w:val="40E43BB5"/>
    <w:rsid w:val="43BC34AF"/>
    <w:rsid w:val="44845D1B"/>
    <w:rsid w:val="45596540"/>
    <w:rsid w:val="45BA712F"/>
    <w:rsid w:val="468D6C42"/>
    <w:rsid w:val="46CD67CE"/>
    <w:rsid w:val="47427AD2"/>
    <w:rsid w:val="475A4042"/>
    <w:rsid w:val="47882F50"/>
    <w:rsid w:val="47A254F9"/>
    <w:rsid w:val="47DF55A9"/>
    <w:rsid w:val="487460D0"/>
    <w:rsid w:val="48C44700"/>
    <w:rsid w:val="49F71D75"/>
    <w:rsid w:val="4A5B716A"/>
    <w:rsid w:val="4A995C2D"/>
    <w:rsid w:val="4B231605"/>
    <w:rsid w:val="4BE23B9C"/>
    <w:rsid w:val="4BF103D0"/>
    <w:rsid w:val="4C05399F"/>
    <w:rsid w:val="4C0A7667"/>
    <w:rsid w:val="4C710A95"/>
    <w:rsid w:val="4D69663C"/>
    <w:rsid w:val="4D7033C5"/>
    <w:rsid w:val="4E8C7D4E"/>
    <w:rsid w:val="4F823004"/>
    <w:rsid w:val="509A20A7"/>
    <w:rsid w:val="5181761F"/>
    <w:rsid w:val="525F7661"/>
    <w:rsid w:val="52707FA7"/>
    <w:rsid w:val="5378517B"/>
    <w:rsid w:val="552253CC"/>
    <w:rsid w:val="55631E35"/>
    <w:rsid w:val="56ED4920"/>
    <w:rsid w:val="573C4E5F"/>
    <w:rsid w:val="57C95136"/>
    <w:rsid w:val="57D5302D"/>
    <w:rsid w:val="57FE0B42"/>
    <w:rsid w:val="58106883"/>
    <w:rsid w:val="58321C61"/>
    <w:rsid w:val="584F24AB"/>
    <w:rsid w:val="586A6C87"/>
    <w:rsid w:val="59EB5F85"/>
    <w:rsid w:val="5A48547F"/>
    <w:rsid w:val="5ABD2547"/>
    <w:rsid w:val="5AC4577A"/>
    <w:rsid w:val="5ADF36FC"/>
    <w:rsid w:val="5B4A3E5F"/>
    <w:rsid w:val="5B5208F8"/>
    <w:rsid w:val="5B9D3EEA"/>
    <w:rsid w:val="5CB87DC1"/>
    <w:rsid w:val="5D527E43"/>
    <w:rsid w:val="5E2F5D50"/>
    <w:rsid w:val="5F986547"/>
    <w:rsid w:val="60B56307"/>
    <w:rsid w:val="60E53C4D"/>
    <w:rsid w:val="611D5CAC"/>
    <w:rsid w:val="62382FE1"/>
    <w:rsid w:val="646B0AC7"/>
    <w:rsid w:val="647838DF"/>
    <w:rsid w:val="648A6FB2"/>
    <w:rsid w:val="648E0A45"/>
    <w:rsid w:val="64A806A4"/>
    <w:rsid w:val="64CF77FF"/>
    <w:rsid w:val="64D901DD"/>
    <w:rsid w:val="65154FA7"/>
    <w:rsid w:val="6575671E"/>
    <w:rsid w:val="65BE3E51"/>
    <w:rsid w:val="65FD49C7"/>
    <w:rsid w:val="666A067C"/>
    <w:rsid w:val="66713FF2"/>
    <w:rsid w:val="66900CCC"/>
    <w:rsid w:val="66E335BD"/>
    <w:rsid w:val="67656FFA"/>
    <w:rsid w:val="67CD7402"/>
    <w:rsid w:val="67F961FC"/>
    <w:rsid w:val="68FE2954"/>
    <w:rsid w:val="69197846"/>
    <w:rsid w:val="6A170BAF"/>
    <w:rsid w:val="6A1F37A3"/>
    <w:rsid w:val="6A530FDE"/>
    <w:rsid w:val="6A665846"/>
    <w:rsid w:val="6AFC2586"/>
    <w:rsid w:val="6AFD5251"/>
    <w:rsid w:val="6B517BC6"/>
    <w:rsid w:val="6B597461"/>
    <w:rsid w:val="6BFE1562"/>
    <w:rsid w:val="6C247818"/>
    <w:rsid w:val="6C37205A"/>
    <w:rsid w:val="6C471D2D"/>
    <w:rsid w:val="6CB15F81"/>
    <w:rsid w:val="6CDD155F"/>
    <w:rsid w:val="6D50334B"/>
    <w:rsid w:val="6D7C4A22"/>
    <w:rsid w:val="6F575E09"/>
    <w:rsid w:val="704A7047"/>
    <w:rsid w:val="70EC2B7F"/>
    <w:rsid w:val="710602DD"/>
    <w:rsid w:val="712B00A3"/>
    <w:rsid w:val="716500F8"/>
    <w:rsid w:val="719F7BA5"/>
    <w:rsid w:val="72401B87"/>
    <w:rsid w:val="72724C0C"/>
    <w:rsid w:val="74450EAB"/>
    <w:rsid w:val="75566F04"/>
    <w:rsid w:val="75BD6F58"/>
    <w:rsid w:val="75ED5CC6"/>
    <w:rsid w:val="765B0E39"/>
    <w:rsid w:val="76C01126"/>
    <w:rsid w:val="77064AB5"/>
    <w:rsid w:val="77AF4EC0"/>
    <w:rsid w:val="77BB0B02"/>
    <w:rsid w:val="78AE1B6F"/>
    <w:rsid w:val="792F1A81"/>
    <w:rsid w:val="797308DC"/>
    <w:rsid w:val="79B51A08"/>
    <w:rsid w:val="7A057B65"/>
    <w:rsid w:val="7AAF0B1A"/>
    <w:rsid w:val="7AF662FC"/>
    <w:rsid w:val="7B15739E"/>
    <w:rsid w:val="7C0E0564"/>
    <w:rsid w:val="7C32182F"/>
    <w:rsid w:val="7D38583E"/>
    <w:rsid w:val="7E2505A0"/>
    <w:rsid w:val="7F422C34"/>
    <w:rsid w:val="7F47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 Spacing"/>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character" w:customStyle="1" w:styleId="10">
    <w:name w:val="标题 1 Char"/>
    <w:basedOn w:val="6"/>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249</Words>
  <Characters>1422</Characters>
  <Lines>11</Lines>
  <Paragraphs>3</Paragraphs>
  <TotalTime>16</TotalTime>
  <ScaleCrop>false</ScaleCrop>
  <LinksUpToDate>false</LinksUpToDate>
  <CharactersWithSpaces>1668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2020-09-10T09:04:00Z</dcterms:created>
  <dc:creator>AutoBVT</dc:creator>
  <cp:lastModifiedBy>Administrator</cp:lastModifiedBy>
  <dcterms:modified xsi:type="dcterms:W3CDTF">2023-09-10T12:25:24Z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2E38B45FA4F04F829D00D2AF4D2BD14D</vt:lpwstr>
  </property>
</Properties>
</file>