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楷体_GB2312" w:hAnsi="楷体_GB2312" w:eastAsia="楷体_GB2312" w:cs="楷体_GB2312"/>
          <w:kern w:val="0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  <w:lang w:eastAsia="zh-CN"/>
        </w:rPr>
        <w:t>社会评价材料</w:t>
      </w:r>
    </w:p>
    <w:p>
      <w:pPr>
        <w:pStyle w:val="4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</w:p>
    <w:p>
      <w:pPr>
        <w:pStyle w:val="4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师宗县教育体育局202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度工作情况报告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 xml:space="preserve">  </w:t>
      </w:r>
      <w:r>
        <w:rPr>
          <w:rFonts w:hint="default" w:ascii="Cambria" w:hAnsi="宋体" w:eastAsia="仿宋_GB2312" w:cs="Cambria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县教体局围绕教育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深化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改革和教育高质量发展目标任务，持续增进民生福祉，不断提升人民群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众教体事业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满意度。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一、党建引领教育全面加强。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创建“云岭红烛·育人先锋”党建示范校17校、云南省“云岭先锋红旗党支部”1个、“清廉学校”示范校13校、省市级民族团结进步示范学校14校、市级“</w:t>
      </w:r>
      <w:bookmarkStart w:id="0" w:name="hmcheck_e53504e0611e4ff984f067ec2e6a617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绿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美校园”5校。大同中学被表彰为“云南省教育工作先进集体”，丹凤小学被认定为市级校本培训“优秀”示范学校。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教育综合改革不断深化。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所中小学校党组织领导的校长负责制改革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外引海亮集团、曲靖一中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优秀管理团队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分别托管师宗一中、二中，全市首创丹溪小学、丹凤小学两个小初衔接教学点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增加1100余个学位招收新生，积极妥善应对城区小学适龄儿童入学高峰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切实满足人民群众的教育需求。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三、教育帮扶助力乡村振兴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投资6000余万元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建成2所中心幼儿园，完成中小学新建、改扩建项目13个。资助家庭经济困难学生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80000余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4000余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发放助学贷款3000余</w:t>
      </w:r>
      <w:bookmarkStart w:id="1" w:name="hmcheck_398a3ebe459a48c395c2f03f6adf5458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笔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，“雨露计划”补助2950人次，争取爱心捐赠近500万元，完成职业技能工种认定1682人次，完成31个行政村国家通用语言文字普及村建设。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教师队伍建设稳步提升。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科学管人选人用人，调整校级领导38人、中层干部35人，形成公平高效的选人用人行风。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深入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“县管校聘”，</w:t>
      </w:r>
      <w:bookmarkStart w:id="2" w:name="hmcheck_b01d3203f9a04be6aef8f24b17cdc8e3"/>
      <w:r>
        <w:rPr>
          <w:rFonts w:hint="default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转编</w:t>
      </w:r>
      <w:bookmarkEnd w:id="2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录用251名特岗教师，交流轮岗403人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，安置公费师范生46人、运动员2人，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定向培养国家</w:t>
      </w:r>
      <w:bookmarkStart w:id="3" w:name="hmcheck_fc821d3b6f11478792e2c0f2fc367df1"/>
      <w:r>
        <w:rPr>
          <w:rFonts w:hint="default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优师</w:t>
      </w:r>
      <w:bookmarkEnd w:id="3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3人、公费师范生15人。申报“</w:t>
      </w:r>
      <w:bookmarkStart w:id="4" w:name="hmcheck_1f2ef5ececeb41429f5b8735b483355f"/>
      <w:r>
        <w:rPr>
          <w:rFonts w:hint="default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珠源</w:t>
      </w:r>
      <w:bookmarkEnd w:id="4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英才育才计划”名教师3人、名班主任1人。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五、教育教学质量不断提升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中考成绩取得历史性突破，普通高中最低控制分数线534分，排名全市第六名，较2022年上升4个名次，高中优质生源人数较2021年实现翻番。普通高中总上线率、本科率分别达99.94%、47.33%。本科上线率较2022年提升0.6个百分点，比2021年提升2.62个百分点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“五育并举”全面</w:t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推进落实</w:t>
      </w:r>
      <w:r>
        <w:rPr>
          <w:rFonts w:hint="default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坚持立德树人，19名学生被表彰为省级优秀毕业生，获评省级三好学生40人、优秀学生干部10人、先进班集体3个，获评市级“五</w:t>
      </w:r>
      <w:bookmarkStart w:id="5" w:name="hmcheck_d145d754a25d476b9895eb7eaae553cd"/>
      <w:r>
        <w:rPr>
          <w:rFonts w:hint="default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优</w:t>
      </w:r>
      <w:bookmarkEnd w:id="5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”85名。承办曲靖市首届青少年U系列拳击锦标赛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参加省市各项赛事获得4金1银6铜等多个奖项。坚持以美育人，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比赛共评选出艺术表演类节目216个、艺术作品类6046个奖项。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lang w:val="en-US" w:eastAsia="zh-CN"/>
        </w:rPr>
        <w:t>七、体育事业健康向上发展。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师宗县2023年全民健身启动仪式暨“金荣</w:t>
      </w:r>
      <w:bookmarkStart w:id="6" w:name="hmcheck_2f3d502458ab491aa6d7798396fdb5ad"/>
      <w:bookmarkStart w:id="7" w:name="_GoBack"/>
      <w:r>
        <w:rPr>
          <w:rFonts w:hint="default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杯</w:t>
      </w:r>
      <w:bookmarkEnd w:id="6"/>
      <w:bookmarkEnd w:id="7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”职工运动会，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组织开展群众身边的体育赛事8次，投资200万元对县篮球馆、县体育场提质改造，启动全民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健身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体育公园规划，完成国民体质监测、三级社会体育指导员和职工工间操培训等工作。</w:t>
      </w:r>
    </w:p>
    <w:p>
      <w:pPr>
        <w:pStyle w:val="10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firstLine="5440" w:firstLineChars="1700"/>
        <w:textAlignment w:val="auto"/>
        <w:rPr>
          <w:rFonts w:hint="default" w:ascii="Cambria" w:hAnsi="宋体" w:eastAsia="仿宋_GB2312" w:cs="Cambria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师宗县教育体育局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80" w:lineRule="exact"/>
        <w:ind w:left="0" w:firstLine="5760" w:firstLineChars="1800"/>
        <w:jc w:val="both"/>
        <w:textAlignment w:val="auto"/>
        <w:rPr>
          <w:rFonts w:hint="default" w:ascii="Times New Roman" w:hAnsi="Times New Roman" w:eastAsia="宋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年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日</w:t>
      </w:r>
    </w:p>
    <w:sectPr>
      <w:footerReference r:id="rId4" w:type="default"/>
      <w:pgSz w:w="11906" w:h="16839"/>
      <w:pgMar w:top="2098" w:right="1474" w:bottom="1871" w:left="1587" w:header="851" w:footer="992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7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compat>
    <w:spaceForUL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0381040"/>
    <w:rsid w:val="01057174"/>
    <w:rsid w:val="01DD3C4D"/>
    <w:rsid w:val="02B524D4"/>
    <w:rsid w:val="03E80687"/>
    <w:rsid w:val="043A5387"/>
    <w:rsid w:val="049031F8"/>
    <w:rsid w:val="04A66578"/>
    <w:rsid w:val="05F6352F"/>
    <w:rsid w:val="06497B03"/>
    <w:rsid w:val="06AC0092"/>
    <w:rsid w:val="06DC0977"/>
    <w:rsid w:val="081303C8"/>
    <w:rsid w:val="083D71F3"/>
    <w:rsid w:val="08FD160B"/>
    <w:rsid w:val="095347F5"/>
    <w:rsid w:val="0AFE0DCE"/>
    <w:rsid w:val="0B8D0492"/>
    <w:rsid w:val="0D3112F1"/>
    <w:rsid w:val="0D3F57BC"/>
    <w:rsid w:val="0D4D28F1"/>
    <w:rsid w:val="0D904269"/>
    <w:rsid w:val="0DFD78B7"/>
    <w:rsid w:val="0EBB1F6A"/>
    <w:rsid w:val="0F3D21CF"/>
    <w:rsid w:val="0F9C5D0F"/>
    <w:rsid w:val="10125409"/>
    <w:rsid w:val="104E5D16"/>
    <w:rsid w:val="125B164C"/>
    <w:rsid w:val="14F41582"/>
    <w:rsid w:val="164976AB"/>
    <w:rsid w:val="16651D83"/>
    <w:rsid w:val="166B7F54"/>
    <w:rsid w:val="16CC5F17"/>
    <w:rsid w:val="170B2BB3"/>
    <w:rsid w:val="18DE057F"/>
    <w:rsid w:val="18FF04F5"/>
    <w:rsid w:val="192D5062"/>
    <w:rsid w:val="1A5D0269"/>
    <w:rsid w:val="1AAB4490"/>
    <w:rsid w:val="1AC90DBB"/>
    <w:rsid w:val="1C744D56"/>
    <w:rsid w:val="1CF245F9"/>
    <w:rsid w:val="1CF87735"/>
    <w:rsid w:val="1DD91315"/>
    <w:rsid w:val="1ECE2AB8"/>
    <w:rsid w:val="217575A6"/>
    <w:rsid w:val="22AE0FC2"/>
    <w:rsid w:val="22CD6F6E"/>
    <w:rsid w:val="234E6301"/>
    <w:rsid w:val="235E45D7"/>
    <w:rsid w:val="2460453E"/>
    <w:rsid w:val="26AF1A9C"/>
    <w:rsid w:val="272C6959"/>
    <w:rsid w:val="275B2D9A"/>
    <w:rsid w:val="27912FAE"/>
    <w:rsid w:val="27B16E5E"/>
    <w:rsid w:val="27D8263D"/>
    <w:rsid w:val="29127DD1"/>
    <w:rsid w:val="2920604A"/>
    <w:rsid w:val="2A895E70"/>
    <w:rsid w:val="2B4E6D6B"/>
    <w:rsid w:val="2B6572D7"/>
    <w:rsid w:val="2C210A56"/>
    <w:rsid w:val="2C22657D"/>
    <w:rsid w:val="2ED81174"/>
    <w:rsid w:val="2FC5794B"/>
    <w:rsid w:val="312468F3"/>
    <w:rsid w:val="31344D88"/>
    <w:rsid w:val="315C7E3B"/>
    <w:rsid w:val="31796FD4"/>
    <w:rsid w:val="31FC33CC"/>
    <w:rsid w:val="32D54349"/>
    <w:rsid w:val="336A3748"/>
    <w:rsid w:val="33EF4F96"/>
    <w:rsid w:val="371A67CE"/>
    <w:rsid w:val="37F34885"/>
    <w:rsid w:val="382D388A"/>
    <w:rsid w:val="397523E2"/>
    <w:rsid w:val="3A0260F1"/>
    <w:rsid w:val="3ADE7B13"/>
    <w:rsid w:val="3BD50F16"/>
    <w:rsid w:val="3BEB698B"/>
    <w:rsid w:val="3C1A2DCC"/>
    <w:rsid w:val="3C313140"/>
    <w:rsid w:val="3C6F136A"/>
    <w:rsid w:val="3CBC3E83"/>
    <w:rsid w:val="3CF957FB"/>
    <w:rsid w:val="3D3E0D3C"/>
    <w:rsid w:val="3DDD67A7"/>
    <w:rsid w:val="3EDA6843"/>
    <w:rsid w:val="3F6F1933"/>
    <w:rsid w:val="3FB3416D"/>
    <w:rsid w:val="3FE536F1"/>
    <w:rsid w:val="405D772B"/>
    <w:rsid w:val="40FA4F7A"/>
    <w:rsid w:val="4142704D"/>
    <w:rsid w:val="42741C80"/>
    <w:rsid w:val="433C7ACC"/>
    <w:rsid w:val="445B0426"/>
    <w:rsid w:val="44A04F3E"/>
    <w:rsid w:val="44A45929"/>
    <w:rsid w:val="455410FD"/>
    <w:rsid w:val="45AF0A29"/>
    <w:rsid w:val="462717A6"/>
    <w:rsid w:val="46916381"/>
    <w:rsid w:val="46933C70"/>
    <w:rsid w:val="46DB2D69"/>
    <w:rsid w:val="471E5E67"/>
    <w:rsid w:val="47217705"/>
    <w:rsid w:val="486E697A"/>
    <w:rsid w:val="48A759E8"/>
    <w:rsid w:val="48E409EA"/>
    <w:rsid w:val="48F154C1"/>
    <w:rsid w:val="492E7EB7"/>
    <w:rsid w:val="49351245"/>
    <w:rsid w:val="494E0559"/>
    <w:rsid w:val="49A34A17"/>
    <w:rsid w:val="4AF5641B"/>
    <w:rsid w:val="4B6776B0"/>
    <w:rsid w:val="4B7050C8"/>
    <w:rsid w:val="4C0F3FD0"/>
    <w:rsid w:val="4CA010CC"/>
    <w:rsid w:val="4D2B3334"/>
    <w:rsid w:val="4D6B792C"/>
    <w:rsid w:val="4D9A5B1B"/>
    <w:rsid w:val="4F950C90"/>
    <w:rsid w:val="4FF21C3E"/>
    <w:rsid w:val="519A07DF"/>
    <w:rsid w:val="52D229F0"/>
    <w:rsid w:val="536E7B06"/>
    <w:rsid w:val="53BA6F17"/>
    <w:rsid w:val="546649A9"/>
    <w:rsid w:val="559B4B26"/>
    <w:rsid w:val="566B274A"/>
    <w:rsid w:val="56F05F9B"/>
    <w:rsid w:val="596843A7"/>
    <w:rsid w:val="59B91A1F"/>
    <w:rsid w:val="59ED5AFD"/>
    <w:rsid w:val="5A4A08C9"/>
    <w:rsid w:val="5ABA5A4E"/>
    <w:rsid w:val="5B182775"/>
    <w:rsid w:val="5B1E7D8B"/>
    <w:rsid w:val="5B3C46B5"/>
    <w:rsid w:val="5BA1276A"/>
    <w:rsid w:val="5C58107B"/>
    <w:rsid w:val="5DEA664B"/>
    <w:rsid w:val="5EE237C6"/>
    <w:rsid w:val="5F585836"/>
    <w:rsid w:val="5F795548"/>
    <w:rsid w:val="5F814D8D"/>
    <w:rsid w:val="60170067"/>
    <w:rsid w:val="609A7835"/>
    <w:rsid w:val="6223212B"/>
    <w:rsid w:val="62946B85"/>
    <w:rsid w:val="62F51D1A"/>
    <w:rsid w:val="631B1054"/>
    <w:rsid w:val="63B01AED"/>
    <w:rsid w:val="65C21C5B"/>
    <w:rsid w:val="660F3882"/>
    <w:rsid w:val="66833198"/>
    <w:rsid w:val="673821D5"/>
    <w:rsid w:val="67A45D10"/>
    <w:rsid w:val="691C55AF"/>
    <w:rsid w:val="695F75D6"/>
    <w:rsid w:val="699B6A4B"/>
    <w:rsid w:val="6A010FA4"/>
    <w:rsid w:val="6AAD2EDA"/>
    <w:rsid w:val="6B121690"/>
    <w:rsid w:val="6C1F1BB5"/>
    <w:rsid w:val="6D6D4958"/>
    <w:rsid w:val="6DC14E2C"/>
    <w:rsid w:val="6E7B3A38"/>
    <w:rsid w:val="6EFB07E8"/>
    <w:rsid w:val="706A53C9"/>
    <w:rsid w:val="70DD5B9B"/>
    <w:rsid w:val="71816E6E"/>
    <w:rsid w:val="719F04F7"/>
    <w:rsid w:val="71B617A2"/>
    <w:rsid w:val="7200328A"/>
    <w:rsid w:val="72C74D55"/>
    <w:rsid w:val="736153D7"/>
    <w:rsid w:val="738C4D4A"/>
    <w:rsid w:val="74082F2F"/>
    <w:rsid w:val="7444396D"/>
    <w:rsid w:val="745919DD"/>
    <w:rsid w:val="76E97048"/>
    <w:rsid w:val="771147F0"/>
    <w:rsid w:val="775C056B"/>
    <w:rsid w:val="781520BE"/>
    <w:rsid w:val="78870698"/>
    <w:rsid w:val="78A605DB"/>
    <w:rsid w:val="78BD69DE"/>
    <w:rsid w:val="78DD0312"/>
    <w:rsid w:val="79222CE5"/>
    <w:rsid w:val="79C93160"/>
    <w:rsid w:val="7ABB0CFB"/>
    <w:rsid w:val="7ADA2795"/>
    <w:rsid w:val="7C127041"/>
    <w:rsid w:val="7C3D08BA"/>
    <w:rsid w:val="7C51473F"/>
    <w:rsid w:val="7C662EE9"/>
    <w:rsid w:val="7CB1685A"/>
    <w:rsid w:val="7CE86B63"/>
    <w:rsid w:val="7F7F3E34"/>
    <w:rsid w:val="7F983D01"/>
    <w:rsid w:val="DFB29C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4">
    <w:name w:val="Default Paragraph Font"/>
    <w:unhideWhenUsed/>
    <w:qFormat/>
    <w:uiPriority w:val="99"/>
  </w:style>
  <w:style w:type="table" w:default="1" w:styleId="13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Plain Tex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Courier New" w:eastAsia="宋体" w:cs="宋体"/>
      <w:kern w:val="0"/>
      <w:sz w:val="24"/>
      <w:szCs w:val="24"/>
      <w:lang w:val="en-US" w:eastAsia="zh-CN" w:bidi="ar"/>
    </w:rPr>
  </w:style>
  <w:style w:type="paragraph" w:styleId="9">
    <w:name w:val="footer"/>
    <w:basedOn w:val="1"/>
    <w:qFormat/>
    <w:uiPriority w:val="0"/>
    <w:pPr>
      <w:keepNext w:val="0"/>
      <w:keepLines w:val="0"/>
      <w:widowControl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  <w:style w:type="paragraph" w:styleId="10">
    <w:name w:val="header"/>
    <w:basedOn w:val="1"/>
    <w:qFormat/>
    <w:uiPriority w:val="0"/>
    <w:pPr>
      <w:keepNext w:val="0"/>
      <w:keepLines w:val="0"/>
      <w:widowControl/>
      <w:suppressLineNumbers w:val="0"/>
      <w:snapToGrid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0"/>
      <w:sz w:val="18"/>
      <w:szCs w:val="18"/>
      <w:lang w:val="en-US" w:eastAsia="zh-CN" w:bidi="ar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41"/>
    <w:basedOn w:val="14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6">
    <w:name w:val="15"/>
    <w:basedOn w:val="14"/>
    <w:qFormat/>
    <w:uiPriority w:val="0"/>
    <w:rPr>
      <w:rFonts w:hint="default" w:ascii="Cambria" w:hAnsi="Cambria" w:eastAsia="宋体" w:cs="Times New Roman"/>
      <w:b/>
      <w:bCs/>
      <w:sz w:val="24"/>
      <w:szCs w:val="24"/>
    </w:rPr>
  </w:style>
  <w:style w:type="paragraph" w:customStyle="1" w:styleId="17">
    <w:name w:val="HTML 预设格式 Char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8">
    <w:name w:val="17"/>
    <w:basedOn w:val="14"/>
    <w:qFormat/>
    <w:uiPriority w:val="0"/>
    <w:rPr>
      <w:rFonts w:hint="default" w:ascii="Times New Roman" w:hAnsi="Times New Roman" w:cs="Times New Roman"/>
      <w:color w:val="000000"/>
    </w:rPr>
  </w:style>
  <w:style w:type="character" w:customStyle="1" w:styleId="19">
    <w:name w:val="30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0">
    <w:name w:val="21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1">
    <w:name w:val="34"/>
    <w:basedOn w:val="14"/>
    <w:qFormat/>
    <w:uiPriority w:val="0"/>
    <w:rPr>
      <w:rFonts w:hint="default" w:ascii="Cambria" w:hAnsi="Cambria" w:eastAsia="宋体" w:cs="Times New Roman"/>
      <w:b/>
      <w:bCs/>
      <w:sz w:val="28"/>
      <w:szCs w:val="28"/>
    </w:rPr>
  </w:style>
  <w:style w:type="character" w:customStyle="1" w:styleId="22">
    <w:name w:val="28"/>
    <w:basedOn w:val="14"/>
    <w:qFormat/>
    <w:uiPriority w:val="0"/>
    <w:rPr>
      <w:rFonts w:hint="eastAsia" w:ascii="宋体" w:hAnsi="宋体" w:eastAsia="宋体" w:cs="宋体"/>
      <w:b/>
      <w:bCs/>
      <w:sz w:val="28"/>
      <w:szCs w:val="28"/>
    </w:rPr>
  </w:style>
  <w:style w:type="character" w:customStyle="1" w:styleId="23">
    <w:name w:val="35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4">
    <w:name w:val="10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5">
    <w:name w:val="39"/>
    <w:basedOn w:val="14"/>
    <w:qFormat/>
    <w:uiPriority w:val="0"/>
    <w:rPr>
      <w:rFonts w:hint="eastAsia" w:ascii="宋体" w:hAnsi="宋体" w:eastAsia="宋体" w:cs="宋体"/>
      <w:b/>
      <w:bCs/>
      <w:kern w:val="44"/>
      <w:sz w:val="44"/>
      <w:szCs w:val="44"/>
    </w:rPr>
  </w:style>
  <w:style w:type="character" w:customStyle="1" w:styleId="26">
    <w:name w:val="16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7">
    <w:name w:val="18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28">
    <w:name w:val="19"/>
    <w:basedOn w:val="14"/>
    <w:qFormat/>
    <w:uiPriority w:val="0"/>
    <w:rPr>
      <w:rFonts w:hint="eastAsia" w:ascii="宋体" w:hAnsi="宋体" w:eastAsia="宋体" w:cs="宋体"/>
      <w:b/>
      <w:bCs/>
      <w:sz w:val="32"/>
      <w:szCs w:val="32"/>
    </w:rPr>
  </w:style>
  <w:style w:type="character" w:customStyle="1" w:styleId="29">
    <w:name w:val="20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0">
    <w:name w:val="38"/>
    <w:basedOn w:val="14"/>
    <w:qFormat/>
    <w:uiPriority w:val="0"/>
    <w:rPr>
      <w:rFonts w:hint="eastAsia" w:ascii="宋体" w:hAnsi="Courier New" w:eastAsia="宋体" w:cs="Courier New"/>
      <w:sz w:val="21"/>
      <w:szCs w:val="21"/>
    </w:rPr>
  </w:style>
  <w:style w:type="character" w:customStyle="1" w:styleId="31">
    <w:name w:val="22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2">
    <w:name w:val="23"/>
    <w:basedOn w:val="14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33">
    <w:name w:val="24"/>
    <w:basedOn w:val="14"/>
    <w:qFormat/>
    <w:uiPriority w:val="0"/>
    <w:rPr>
      <w:rFonts w:hint="default" w:ascii="Cambria" w:hAnsi="Cambria" w:eastAsia="宋体" w:cs="Times New Roman"/>
      <w:b/>
      <w:bCs/>
      <w:sz w:val="32"/>
      <w:szCs w:val="32"/>
    </w:rPr>
  </w:style>
  <w:style w:type="character" w:customStyle="1" w:styleId="34">
    <w:name w:val="25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5">
    <w:name w:val="26"/>
    <w:basedOn w:val="14"/>
    <w:qFormat/>
    <w:uiPriority w:val="0"/>
    <w:rPr>
      <w:rFonts w:hint="default" w:ascii="Times New Roman" w:hAnsi="Times New Roman" w:cs="Times New Roman"/>
      <w:color w:val="000000"/>
    </w:rPr>
  </w:style>
  <w:style w:type="character" w:customStyle="1" w:styleId="36">
    <w:name w:val="27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7">
    <w:name w:val="29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8">
    <w:name w:val="33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9">
    <w:name w:val="31"/>
    <w:basedOn w:val="14"/>
    <w:qFormat/>
    <w:uiPriority w:val="0"/>
    <w:rPr>
      <w:rFonts w:hint="default" w:ascii="Times New Roman" w:hAnsi="Times New Roman" w:cs="Times New Roman"/>
      <w:sz w:val="18"/>
      <w:szCs w:val="18"/>
    </w:rPr>
  </w:style>
  <w:style w:type="paragraph" w:customStyle="1" w:styleId="40">
    <w:name w:val="普通(网站) Char Char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41">
    <w:name w:val="32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42">
    <w:name w:val="36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43">
    <w:name w:val="37"/>
    <w:basedOn w:val="14"/>
    <w:qFormat/>
    <w:uiPriority w:val="0"/>
    <w:rPr>
      <w:rFonts w:hint="default" w:ascii="Courier New" w:hAnsi="Courier New" w:eastAsia="宋体" w:cs="Courier New"/>
    </w:rPr>
  </w:style>
  <w:style w:type="paragraph" w:customStyle="1" w:styleId="44">
    <w:name w:val="HTML 预设格式 Char Char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45">
    <w:name w:val="普通(网站)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46">
    <w:name w:val="pre Char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47">
    <w:name w:val="40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48">
    <w:name w:val="42"/>
    <w:basedOn w:val="14"/>
    <w:qFormat/>
    <w:uiPriority w:val="0"/>
    <w:rPr>
      <w:rFonts w:hint="default" w:ascii="Wingdings" w:hAnsi="Wingdings" w:cs="Wingdings"/>
    </w:rPr>
  </w:style>
  <w:style w:type="paragraph" w:customStyle="1" w:styleId="49">
    <w:name w:val="普通(网站) Char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0">
    <w:name w:val="p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1">
    <w:name w:val="HTML 预设格式 Char Char Char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2">
    <w:name w:val="普通(网站) Char Char Char Char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3">
    <w:name w:val="HTML 预设格式 Char1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Characters>3643</Characters>
  <Lines>30</Lines>
  <Paragraphs>8</Paragraphs>
  <TotalTime>22</TotalTime>
  <ScaleCrop>false</ScaleCrop>
  <LinksUpToDate>false</LinksUpToDate>
  <Application>WPS Office_11.1.0.14235_F1E327BC-269C-435d-A152-05C5408002CA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2023-11-08T14:40:00Z</dcterms:created>
  <dc:creator>Administrator</dc:creator>
  <cp:lastModifiedBy>郑若愚</cp:lastModifiedBy>
  <dcterms:modified xsi:type="dcterms:W3CDTF">2023-12-25T01:19:57Z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74AA4708E68942A4A07E7D6D41AD910F_13</vt:lpwstr>
  </property>
  <property fmtid="{D5CDD505-2E9C-101B-9397-08002B2CF9AE}" pid="4" name="hmcheck_markmode">
    <vt:i4>0</vt:i4>
  </property>
  <property fmtid="{D5CDD505-2E9C-101B-9397-08002B2CF9AE}" pid="5" name="hmcheck_result_e53504e0611e4ff984f067ec2e6a617f_errorword">
    <vt:lpwstr>绿</vt:lpwstr>
  </property>
  <property fmtid="{D5CDD505-2E9C-101B-9397-08002B2CF9AE}" pid="6" name="hmcheck_result_e53504e0611e4ff984f067ec2e6a617f_correctwords">
    <vt:lpwstr>["&lt;无建议&gt;"]</vt:lpwstr>
  </property>
  <property fmtid="{D5CDD505-2E9C-101B-9397-08002B2CF9AE}" pid="7" name="hmcheck_result_e53504e0611e4ff984f067ec2e6a617f_level">
    <vt:i4>2</vt:i4>
  </property>
  <property fmtid="{D5CDD505-2E9C-101B-9397-08002B2CF9AE}" pid="8" name="hmcheck_result_e53504e0611e4ff984f067ec2e6a617f_type">
    <vt:i4>0</vt:i4>
  </property>
  <property fmtid="{D5CDD505-2E9C-101B-9397-08002B2CF9AE}" pid="9" name="hmcheck_result_e53504e0611e4ff984f067ec2e6a617f_modifiedtype">
    <vt:i4>1</vt:i4>
  </property>
  <property fmtid="{D5CDD505-2E9C-101B-9397-08002B2CF9AE}" pid="10" name="hmcheck_result_398a3ebe459a48c395c2f03f6adf5458_errorword">
    <vt:lpwstr>笔</vt:lpwstr>
  </property>
  <property fmtid="{D5CDD505-2E9C-101B-9397-08002B2CF9AE}" pid="11" name="hmcheck_result_398a3ebe459a48c395c2f03f6adf5458_correctwords">
    <vt:lpwstr>["&lt;无建议&gt;"]</vt:lpwstr>
  </property>
  <property fmtid="{D5CDD505-2E9C-101B-9397-08002B2CF9AE}" pid="12" name="hmcheck_result_398a3ebe459a48c395c2f03f6adf5458_level">
    <vt:i4>2</vt:i4>
  </property>
  <property fmtid="{D5CDD505-2E9C-101B-9397-08002B2CF9AE}" pid="13" name="hmcheck_result_398a3ebe459a48c395c2f03f6adf5458_type">
    <vt:i4>0</vt:i4>
  </property>
  <property fmtid="{D5CDD505-2E9C-101B-9397-08002B2CF9AE}" pid="14" name="hmcheck_result_398a3ebe459a48c395c2f03f6adf5458_modifiedtype">
    <vt:i4>1</vt:i4>
  </property>
  <property fmtid="{D5CDD505-2E9C-101B-9397-08002B2CF9AE}" pid="15" name="hmcheck_result_b01d3203f9a04be6aef8f24b17cdc8e3_errorword">
    <vt:lpwstr>转编</vt:lpwstr>
  </property>
  <property fmtid="{D5CDD505-2E9C-101B-9397-08002B2CF9AE}" pid="16" name="hmcheck_result_b01d3203f9a04be6aef8f24b17cdc8e3_correctwords">
    <vt:lpwstr>["续编","转变"]</vt:lpwstr>
  </property>
  <property fmtid="{D5CDD505-2E9C-101B-9397-08002B2CF9AE}" pid="17" name="hmcheck_result_b01d3203f9a04be6aef8f24b17cdc8e3_level">
    <vt:i4>2</vt:i4>
  </property>
  <property fmtid="{D5CDD505-2E9C-101B-9397-08002B2CF9AE}" pid="18" name="hmcheck_result_b01d3203f9a04be6aef8f24b17cdc8e3_type">
    <vt:i4>0</vt:i4>
  </property>
  <property fmtid="{D5CDD505-2E9C-101B-9397-08002B2CF9AE}" pid="19" name="hmcheck_result_b01d3203f9a04be6aef8f24b17cdc8e3_modifiedtype">
    <vt:i4>1</vt:i4>
  </property>
  <property fmtid="{D5CDD505-2E9C-101B-9397-08002B2CF9AE}" pid="20" name="hmcheck_result_fc821d3b6f11478792e2c0f2fc367df1_errorword">
    <vt:lpwstr>优师</vt:lpwstr>
  </property>
  <property fmtid="{D5CDD505-2E9C-101B-9397-08002B2CF9AE}" pid="21" name="hmcheck_result_fc821d3b6f11478792e2c0f2fc367df1_correctwords">
    <vt:lpwstr>["幼师","恩师","优势"]</vt:lpwstr>
  </property>
  <property fmtid="{D5CDD505-2E9C-101B-9397-08002B2CF9AE}" pid="22" name="hmcheck_result_fc821d3b6f11478792e2c0f2fc367df1_level">
    <vt:i4>2</vt:i4>
  </property>
  <property fmtid="{D5CDD505-2E9C-101B-9397-08002B2CF9AE}" pid="23" name="hmcheck_result_fc821d3b6f11478792e2c0f2fc367df1_type">
    <vt:i4>0</vt:i4>
  </property>
  <property fmtid="{D5CDD505-2E9C-101B-9397-08002B2CF9AE}" pid="24" name="hmcheck_result_fc821d3b6f11478792e2c0f2fc367df1_modifiedtype">
    <vt:i4>1</vt:i4>
  </property>
  <property fmtid="{D5CDD505-2E9C-101B-9397-08002B2CF9AE}" pid="25" name="hmcheck_result_1f2ef5ececeb41429f5b8735b483355f_errorword">
    <vt:lpwstr>珠源</vt:lpwstr>
  </property>
  <property fmtid="{D5CDD505-2E9C-101B-9397-08002B2CF9AE}" pid="26" name="hmcheck_result_1f2ef5ececeb41429f5b8735b483355f_correctwords">
    <vt:lpwstr>["开源","来源","珠缘"]</vt:lpwstr>
  </property>
  <property fmtid="{D5CDD505-2E9C-101B-9397-08002B2CF9AE}" pid="27" name="hmcheck_result_1f2ef5ececeb41429f5b8735b483355f_level">
    <vt:i4>2</vt:i4>
  </property>
  <property fmtid="{D5CDD505-2E9C-101B-9397-08002B2CF9AE}" pid="28" name="hmcheck_result_1f2ef5ececeb41429f5b8735b483355f_type">
    <vt:i4>0</vt:i4>
  </property>
  <property fmtid="{D5CDD505-2E9C-101B-9397-08002B2CF9AE}" pid="29" name="hmcheck_result_1f2ef5ececeb41429f5b8735b483355f_modifiedtype">
    <vt:i4>1</vt:i4>
  </property>
  <property fmtid="{D5CDD505-2E9C-101B-9397-08002B2CF9AE}" pid="30" name="hmcheck_result_d145d754a25d476b9895eb7eaae553cd_errorword">
    <vt:lpwstr>优</vt:lpwstr>
  </property>
  <property fmtid="{D5CDD505-2E9C-101B-9397-08002B2CF9AE}" pid="31" name="hmcheck_result_d145d754a25d476b9895eb7eaae553cd_correctwords">
    <vt:lpwstr>["&lt;无建议&gt;"]</vt:lpwstr>
  </property>
  <property fmtid="{D5CDD505-2E9C-101B-9397-08002B2CF9AE}" pid="32" name="hmcheck_result_d145d754a25d476b9895eb7eaae553cd_level">
    <vt:i4>2</vt:i4>
  </property>
  <property fmtid="{D5CDD505-2E9C-101B-9397-08002B2CF9AE}" pid="33" name="hmcheck_result_d145d754a25d476b9895eb7eaae553cd_type">
    <vt:i4>0</vt:i4>
  </property>
  <property fmtid="{D5CDD505-2E9C-101B-9397-08002B2CF9AE}" pid="34" name="hmcheck_result_d145d754a25d476b9895eb7eaae553cd_modifiedtype">
    <vt:i4>1</vt:i4>
  </property>
  <property fmtid="{D5CDD505-2E9C-101B-9397-08002B2CF9AE}" pid="35" name="hmcheck_result_2f3d502458ab491aa6d7798396fdb5ad_errorword">
    <vt:lpwstr>杯</vt:lpwstr>
  </property>
  <property fmtid="{D5CDD505-2E9C-101B-9397-08002B2CF9AE}" pid="36" name="hmcheck_result_2f3d502458ab491aa6d7798396fdb5ad_correctwords">
    <vt:lpwstr>["&lt;无建议&gt;"]</vt:lpwstr>
  </property>
  <property fmtid="{D5CDD505-2E9C-101B-9397-08002B2CF9AE}" pid="37" name="hmcheck_result_2f3d502458ab491aa6d7798396fdb5ad_level">
    <vt:i4>2</vt:i4>
  </property>
  <property fmtid="{D5CDD505-2E9C-101B-9397-08002B2CF9AE}" pid="38" name="hmcheck_result_2f3d502458ab491aa6d7798396fdb5ad_type">
    <vt:i4>0</vt:i4>
  </property>
  <property fmtid="{D5CDD505-2E9C-101B-9397-08002B2CF9AE}" pid="39" name="hmcheck_result_2f3d502458ab491aa6d7798396fdb5ad_modifiedtype">
    <vt:i4>1</vt:i4>
  </property>
</Properties>
</file>