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社会评价材料</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师宗县工商业联合会</w:t>
      </w:r>
      <w:r>
        <w:rPr>
          <w:rFonts w:hint="eastAsia" w:ascii="方正小标宋简体" w:hAnsi="方正小标宋简体" w:eastAsia="方正小标宋简体" w:cs="方正小标宋简体"/>
          <w:sz w:val="44"/>
          <w:szCs w:val="44"/>
          <w:lang w:val="en-US" w:eastAsia="zh-CN"/>
        </w:rPr>
        <w:t>2023年度工作情况报告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2023年，师宗县工商联始终坚持“两个毫不动摇”，紧扣“两个健康”工作主题，认真履职尽责，扎实开展工作，现将全年工作简要汇报如下：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color w:val="auto"/>
          <w:sz w:val="32"/>
          <w:szCs w:val="32"/>
          <w:shd w:val="clear" w:color="auto" w:fill="auto"/>
          <w:lang w:val="en-US" w:eastAsia="zh-CN"/>
        </w:rPr>
      </w:pPr>
      <w:r>
        <w:rPr>
          <w:rFonts w:hint="eastAsia" w:ascii="黑体" w:hAnsi="黑体" w:eastAsia="黑体" w:cs="黑体"/>
          <w:color w:val="auto"/>
          <w:sz w:val="32"/>
          <w:szCs w:val="32"/>
          <w:shd w:val="clear" w:color="auto" w:fill="auto"/>
          <w:lang w:val="en-US" w:eastAsia="zh-CN"/>
        </w:rPr>
        <w:t>一、思想铸魂，提升政治鉴别力</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坚持以党的理论武装头脑、指导实践、推动工作，制定《师宗县工商业联合会党组2023年</w:t>
      </w:r>
      <w:bookmarkStart w:id="9" w:name="_GoBack"/>
      <w:bookmarkEnd w:id="9"/>
      <w:r>
        <w:rPr>
          <w:rFonts w:hint="eastAsia" w:ascii="仿宋_GB2312" w:hAnsi="仿宋_GB2312" w:eastAsia="仿宋_GB2312" w:cs="仿宋_GB2312"/>
          <w:sz w:val="32"/>
          <w:szCs w:val="32"/>
          <w:lang w:val="en-US" w:eastAsia="zh-CN"/>
        </w:rPr>
        <w:t>理论学习中心组学习计划》，深入学习习近平新时代中国特色社会主义思想、党的二十大精神、习近平总书记系列重要讲话和指示批示精神，全面提升干部职工政治素养；</w:t>
      </w:r>
      <w:r>
        <w:rPr>
          <w:rFonts w:hint="eastAsia" w:ascii="仿宋_GB2312" w:hAnsi="仿宋_GB2312" w:eastAsia="仿宋_GB2312" w:cs="仿宋_GB2312"/>
          <w:b/>
          <w:bCs/>
          <w:sz w:val="32"/>
          <w:szCs w:val="32"/>
          <w:lang w:val="en-US" w:eastAsia="zh-CN"/>
        </w:rPr>
        <w:t>二是</w:t>
      </w:r>
      <w:r>
        <w:rPr>
          <w:rFonts w:hint="default" w:ascii="仿宋_GB2312" w:hAnsi="仿宋_GB2312" w:eastAsia="仿宋_GB2312" w:cs="仿宋_GB2312"/>
          <w:sz w:val="32"/>
          <w:szCs w:val="32"/>
          <w:lang w:val="en-US" w:eastAsia="zh-CN"/>
        </w:rPr>
        <w:t>深入开展理想信念教育活动</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组织14名工商联执委到罗平钟山乡头道口子战役旧址、罗盘地委指挥部旧址、纪念馆开展“凝心铸魂强根基、团结奋进</w:t>
      </w:r>
      <w:r>
        <w:rPr>
          <w:rFonts w:hint="eastAsia" w:ascii="仿宋_GB2312" w:hAnsi="仿宋_GB2312" w:eastAsia="仿宋_GB2312" w:cs="仿宋_GB2312"/>
          <w:sz w:val="32"/>
          <w:szCs w:val="32"/>
          <w:lang w:val="en-US" w:eastAsia="zh-CN"/>
        </w:rPr>
        <w:t>新</w:t>
      </w:r>
      <w:r>
        <w:rPr>
          <w:rFonts w:hint="default" w:ascii="仿宋_GB2312" w:hAnsi="仿宋_GB2312" w:eastAsia="仿宋_GB2312" w:cs="仿宋_GB2312"/>
          <w:sz w:val="32"/>
          <w:szCs w:val="32"/>
          <w:lang w:val="en-US" w:eastAsia="zh-CN"/>
        </w:rPr>
        <w:t>征程”</w:t>
      </w:r>
      <w:r>
        <w:rPr>
          <w:rFonts w:hint="eastAsia" w:ascii="仿宋_GB2312" w:hAnsi="仿宋_GB2312" w:eastAsia="仿宋_GB2312" w:cs="仿宋_GB2312"/>
          <w:sz w:val="32"/>
          <w:szCs w:val="32"/>
          <w:shd w:val="clear" w:fill="FFFFFF"/>
          <w:lang w:val="en-US" w:eastAsia="zh-CN"/>
        </w:rPr>
        <w:t>主题教育</w:t>
      </w:r>
      <w:r>
        <w:rPr>
          <w:rFonts w:hint="eastAsia" w:ascii="仿宋_GB2312" w:hAnsi="仿宋_GB2312" w:eastAsia="仿宋_GB2312" w:cs="仿宋_GB2312"/>
          <w:sz w:val="32"/>
          <w:szCs w:val="32"/>
          <w:lang w:val="en-US" w:eastAsia="zh-CN"/>
        </w:rPr>
        <w:t>，不断提升民营企业家政治鉴别力。</w:t>
      </w:r>
    </w:p>
    <w:p>
      <w:pPr>
        <w:keepNext w:val="0"/>
        <w:keepLines w:val="0"/>
        <w:pageBreakBefore w:val="0"/>
        <w:widowControl w:val="0"/>
        <w:kinsoku/>
        <w:wordWrap/>
        <w:overflowPunct/>
        <w:topLinePunct w:val="0"/>
        <w:autoSpaceDE/>
        <w:autoSpaceDN/>
        <w:bidi w:val="0"/>
        <w:adjustRightInd/>
        <w:snapToGrid/>
        <w:spacing w:line="580" w:lineRule="exact"/>
        <w:ind w:firstLine="680" w:firstLineChars="200"/>
        <w:jc w:val="both"/>
        <w:textAlignment w:val="auto"/>
        <w:rPr>
          <w:rFonts w:hint="eastAsia" w:ascii="黑体" w:hAnsi="黑体" w:eastAsia="黑体" w:cs="黑体"/>
          <w:color w:val="auto"/>
          <w:sz w:val="34"/>
          <w:szCs w:val="32"/>
          <w:shd w:val="clear" w:color="auto" w:fill="auto"/>
          <w:lang w:val="en-US" w:eastAsia="zh-CN"/>
        </w:rPr>
      </w:pPr>
      <w:r>
        <w:rPr>
          <w:rFonts w:hint="eastAsia" w:ascii="黑体" w:hAnsi="黑体" w:eastAsia="黑体" w:cs="黑体"/>
          <w:color w:val="auto"/>
          <w:sz w:val="34"/>
          <w:szCs w:val="32"/>
          <w:shd w:val="clear" w:color="auto" w:fill="auto"/>
          <w:lang w:val="en-US" w:eastAsia="zh-CN"/>
        </w:rPr>
        <w:t>二、搭台筑巢，凝聚商会战斗力</w:t>
      </w: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643" w:firstLineChars="200"/>
        <w:textAlignment w:val="auto"/>
        <w:rPr>
          <w:rFonts w:hint="default"/>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加强业务指导，积极推动建立行业协会、异地商会、乡（镇、街道）商会；</w:t>
      </w:r>
      <w:r>
        <w:rPr>
          <w:rFonts w:hint="eastAsia" w:ascii="仿宋_GB2312" w:hAnsi="仿宋_GB2312" w:eastAsia="仿宋_GB2312" w:cs="仿宋_GB2312"/>
          <w:b/>
          <w:bCs/>
          <w:sz w:val="32"/>
          <w:szCs w:val="32"/>
          <w:lang w:val="en-US" w:eastAsia="zh-CN"/>
        </w:rPr>
        <w:t>二是</w:t>
      </w:r>
      <w:r>
        <w:rPr>
          <w:rFonts w:hint="default" w:ascii="仿宋_GB2312" w:hAnsi="仿宋_GB2312" w:eastAsia="仿宋_GB2312" w:cs="仿宋_GB2312"/>
          <w:sz w:val="32"/>
          <w:szCs w:val="32"/>
          <w:lang w:val="en-US" w:eastAsia="zh-CN"/>
        </w:rPr>
        <w:t>大力实施“梧桐树”工程</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通过商会领导班子和执委宣传</w:t>
      </w:r>
      <w:r>
        <w:rPr>
          <w:rFonts w:hint="eastAsia" w:ascii="仿宋_GB2312" w:hAnsi="仿宋_GB2312" w:eastAsia="仿宋_GB2312" w:cs="仿宋_GB2312"/>
          <w:sz w:val="32"/>
          <w:szCs w:val="32"/>
          <w:lang w:val="en-US" w:eastAsia="zh-CN"/>
        </w:rPr>
        <w:t>招商引资</w:t>
      </w:r>
      <w:r>
        <w:rPr>
          <w:rFonts w:hint="default" w:ascii="仿宋_GB2312" w:hAnsi="仿宋_GB2312" w:eastAsia="仿宋_GB2312" w:cs="仿宋_GB2312"/>
          <w:sz w:val="32"/>
          <w:szCs w:val="32"/>
          <w:lang w:val="en-US" w:eastAsia="zh-CN"/>
        </w:rPr>
        <w:t>优惠政策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全力推进“清廉企业”建设；</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color w:val="000000" w:themeColor="text1"/>
          <w:kern w:val="0"/>
          <w:sz w:val="32"/>
          <w:szCs w:val="32"/>
          <w14:textFill>
            <w14:solidFill>
              <w14:schemeClr w14:val="tx1"/>
            </w14:solidFill>
          </w14:textFill>
        </w:rPr>
        <w:t>建立</w:t>
      </w:r>
      <w:r>
        <w:rPr>
          <w:rFonts w:hint="eastAsia" w:ascii="仿宋_GB2312" w:hAnsi="仿宋_GB2312" w:eastAsia="仿宋_GB2312" w:cs="仿宋_GB2312"/>
          <w:kern w:val="2"/>
          <w:sz w:val="32"/>
          <w:szCs w:val="32"/>
          <w:lang w:val="en-US" w:eastAsia="zh-CN" w:bidi="ar-SA"/>
        </w:rPr>
        <w:t>“师宗商会会员之家”“民营企业法律服务中心”“</w:t>
      </w:r>
      <w:r>
        <w:rPr>
          <w:rFonts w:hint="eastAsia" w:ascii="仿宋_GB2312" w:hAnsi="仿宋_GB2312" w:eastAsia="仿宋_GB2312" w:cs="仿宋_GB2312"/>
          <w:color w:val="000000" w:themeColor="text1"/>
          <w:kern w:val="0"/>
          <w:sz w:val="32"/>
          <w:szCs w:val="32"/>
          <w14:textFill>
            <w14:solidFill>
              <w14:schemeClr w14:val="tx1"/>
            </w14:solidFill>
          </w14:textFill>
        </w:rPr>
        <w:t>县法院+县工商联涉民营企业诉调对接中心</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检察院+县工商联服务保障一流营商环境服务中心</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等平台</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kern w:val="2"/>
          <w:sz w:val="32"/>
          <w:szCs w:val="32"/>
          <w:lang w:val="en-US" w:eastAsia="zh-CN" w:bidi="ar-SA"/>
        </w:rPr>
        <w:t>让企业交流有阵地、沟通有桥梁、遇事有途径、维权有保障</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80" w:firstLineChars="200"/>
        <w:jc w:val="both"/>
        <w:textAlignment w:val="auto"/>
        <w:rPr>
          <w:rFonts w:hint="default" w:ascii="黑体" w:hAnsi="黑体" w:eastAsia="黑体" w:cs="黑体"/>
          <w:color w:val="auto"/>
          <w:sz w:val="34"/>
          <w:szCs w:val="32"/>
          <w:shd w:val="clear" w:color="auto" w:fill="auto"/>
          <w:lang w:val="en-US" w:eastAsia="zh-CN"/>
        </w:rPr>
      </w:pPr>
      <w:r>
        <w:rPr>
          <w:rFonts w:hint="eastAsia" w:ascii="黑体" w:hAnsi="黑体" w:eastAsia="黑体" w:cs="黑体"/>
          <w:color w:val="auto"/>
          <w:sz w:val="34"/>
          <w:szCs w:val="32"/>
          <w:shd w:val="clear" w:color="auto" w:fill="auto"/>
          <w:lang w:val="en-US" w:eastAsia="zh-CN"/>
        </w:rPr>
        <w:t>三、</w:t>
      </w:r>
      <w:bookmarkStart w:id="0" w:name="hmcheck_cc52c19513874b6ea55c8e135d57588e"/>
      <w:r>
        <w:rPr>
          <w:rFonts w:hint="eastAsia" w:ascii="黑体" w:hAnsi="黑体" w:eastAsia="黑体" w:cs="黑体"/>
          <w:color w:val="auto"/>
          <w:sz w:val="34"/>
          <w:szCs w:val="32"/>
          <w:shd w:val="clear" w:color="auto" w:fill="FFFFFF"/>
          <w:lang w:val="en-US" w:eastAsia="zh-CN"/>
        </w:rPr>
        <w:t>宣引</w:t>
      </w:r>
      <w:bookmarkEnd w:id="0"/>
      <w:r>
        <w:rPr>
          <w:rFonts w:hint="eastAsia" w:ascii="黑体" w:hAnsi="黑体" w:eastAsia="黑体" w:cs="黑体"/>
          <w:color w:val="auto"/>
          <w:sz w:val="34"/>
          <w:szCs w:val="32"/>
          <w:shd w:val="clear" w:color="auto" w:fill="auto"/>
          <w:lang w:val="en-US" w:eastAsia="zh-CN"/>
        </w:rPr>
        <w:t>驱动，注入经济新活力</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黑体" w:hAnsi="黑体" w:eastAsia="黑体" w:cs="黑体"/>
          <w:color w:val="auto"/>
          <w:sz w:val="34"/>
          <w:szCs w:val="32"/>
          <w:shd w:val="clear" w:color="auto" w:fill="auto"/>
          <w:lang w:val="en-US" w:eastAsia="zh-CN"/>
        </w:rPr>
      </w:pPr>
      <w:r>
        <w:rPr>
          <w:rFonts w:hint="eastAsia" w:ascii="仿宋_GB2312" w:hAnsi="仿宋_GB2312" w:eastAsia="仿宋_GB2312" w:cs="仿宋_GB2312"/>
          <w:b/>
          <w:bCs/>
          <w:color w:val="auto"/>
          <w:sz w:val="32"/>
          <w:szCs w:val="32"/>
          <w:shd w:val="clear" w:color="auto" w:fill="auto"/>
          <w:lang w:val="en-US" w:eastAsia="zh-CN"/>
        </w:rPr>
        <w:t>一是</w:t>
      </w:r>
      <w:r>
        <w:rPr>
          <w:rFonts w:hint="eastAsia" w:ascii="仿宋_GB2312" w:hAnsi="仿宋_GB2312" w:eastAsia="仿宋_GB2312" w:cs="仿宋_GB2312"/>
          <w:sz w:val="32"/>
          <w:szCs w:val="32"/>
          <w:lang w:val="en-US" w:eastAsia="zh-CN"/>
        </w:rPr>
        <w:t>深入开展“万企兴万村”行动，共组织20家民营企业参与并投入帮扶资金55万元。</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发动民企参与公益事业。发动</w:t>
      </w:r>
      <w:bookmarkStart w:id="1" w:name="hmcheck_a30b50228f3f46f59183fb8729a4abb9"/>
      <w:r>
        <w:rPr>
          <w:rFonts w:hint="eastAsia" w:ascii="仿宋_GB2312" w:hAnsi="仿宋_GB2312" w:eastAsia="仿宋_GB2312" w:cs="仿宋_GB2312"/>
          <w:sz w:val="32"/>
          <w:szCs w:val="32"/>
          <w:shd w:val="clear" w:fill="FFFFFF"/>
          <w:lang w:val="en-US" w:eastAsia="zh-CN"/>
        </w:rPr>
        <w:t>宏华</w:t>
      </w:r>
      <w:bookmarkEnd w:id="1"/>
      <w:r>
        <w:rPr>
          <w:rFonts w:hint="eastAsia" w:ascii="仿宋_GB2312" w:hAnsi="仿宋_GB2312" w:eastAsia="仿宋_GB2312" w:cs="仿宋_GB2312"/>
          <w:sz w:val="32"/>
          <w:szCs w:val="32"/>
          <w:lang w:val="en-US" w:eastAsia="zh-CN"/>
        </w:rPr>
        <w:t>地产、</w:t>
      </w:r>
      <w:bookmarkStart w:id="2" w:name="hmcheck_c7643216e1ec4c1986fdb645a090dd54"/>
      <w:r>
        <w:rPr>
          <w:rFonts w:hint="eastAsia" w:ascii="仿宋_GB2312" w:hAnsi="仿宋_GB2312" w:eastAsia="仿宋_GB2312" w:cs="仿宋_GB2312"/>
          <w:sz w:val="32"/>
          <w:szCs w:val="32"/>
          <w:shd w:val="clear" w:fill="FFFFFF"/>
          <w:lang w:val="en-US" w:eastAsia="zh-CN"/>
        </w:rPr>
        <w:t>厚</w:t>
      </w:r>
      <w:bookmarkEnd w:id="2"/>
      <w:r>
        <w:rPr>
          <w:rFonts w:hint="eastAsia" w:ascii="仿宋_GB2312" w:hAnsi="仿宋_GB2312" w:eastAsia="仿宋_GB2312" w:cs="仿宋_GB2312"/>
          <w:sz w:val="32"/>
          <w:szCs w:val="32"/>
          <w:lang w:val="en-US" w:eastAsia="zh-CN"/>
        </w:rPr>
        <w:t>德宝</w:t>
      </w:r>
      <w:bookmarkStart w:id="3" w:name="hmcheck_8f771763729c46e1beac136bfa74f7f8"/>
      <w:r>
        <w:rPr>
          <w:rFonts w:hint="eastAsia" w:ascii="仿宋_GB2312" w:hAnsi="仿宋_GB2312" w:eastAsia="仿宋_GB2312" w:cs="仿宋_GB2312"/>
          <w:sz w:val="32"/>
          <w:szCs w:val="32"/>
          <w:shd w:val="clear" w:fill="FFFFFF"/>
          <w:lang w:val="en-US" w:eastAsia="zh-CN"/>
        </w:rPr>
        <w:t>祺</w:t>
      </w:r>
      <w:bookmarkEnd w:id="3"/>
      <w:r>
        <w:rPr>
          <w:rFonts w:hint="eastAsia" w:ascii="仿宋_GB2312" w:hAnsi="仿宋_GB2312" w:eastAsia="仿宋_GB2312" w:cs="仿宋_GB2312"/>
          <w:sz w:val="32"/>
          <w:szCs w:val="32"/>
          <w:lang w:val="en-US" w:eastAsia="zh-CN"/>
        </w:rPr>
        <w:t>、风顺新能源、盛况建筑、地建</w:t>
      </w:r>
      <w:bookmarkStart w:id="4" w:name="hmcheck_01e743ec367e4006804f435d739aa728"/>
      <w:r>
        <w:rPr>
          <w:rFonts w:hint="eastAsia" w:ascii="仿宋_GB2312" w:hAnsi="仿宋_GB2312" w:eastAsia="仿宋_GB2312" w:cs="仿宋_GB2312"/>
          <w:sz w:val="32"/>
          <w:szCs w:val="32"/>
          <w:shd w:val="clear" w:fill="FFFFFF"/>
          <w:lang w:val="en-US" w:eastAsia="zh-CN"/>
        </w:rPr>
        <w:t>砼</w:t>
      </w:r>
      <w:bookmarkEnd w:id="4"/>
      <w:r>
        <w:rPr>
          <w:rFonts w:hint="eastAsia" w:ascii="仿宋_GB2312" w:hAnsi="仿宋_GB2312" w:eastAsia="仿宋_GB2312" w:cs="仿宋_GB2312"/>
          <w:sz w:val="32"/>
          <w:szCs w:val="32"/>
          <w:lang w:val="en-US" w:eastAsia="zh-CN"/>
        </w:rPr>
        <w:t>业、红陈运动等11家民营企业积极参与公益事业，今年共投入物资100余万元。对接上海宝山区工商联，争取民营企业“</w:t>
      </w:r>
      <w:bookmarkStart w:id="5" w:name="hmcheck_f9d3e9ed15e8480fa44cbedd9189745e"/>
      <w:r>
        <w:rPr>
          <w:rFonts w:hint="eastAsia" w:ascii="仿宋_GB2312" w:hAnsi="仿宋_GB2312" w:eastAsia="仿宋_GB2312" w:cs="仿宋_GB2312"/>
          <w:sz w:val="32"/>
          <w:szCs w:val="32"/>
          <w:shd w:val="clear" w:fill="FFFFFF"/>
          <w:lang w:val="en-US" w:eastAsia="zh-CN"/>
        </w:rPr>
        <w:t>绿美</w:t>
      </w:r>
      <w:bookmarkEnd w:id="5"/>
      <w:r>
        <w:rPr>
          <w:rFonts w:hint="eastAsia" w:ascii="仿宋_GB2312" w:hAnsi="仿宋_GB2312" w:eastAsia="仿宋_GB2312" w:cs="仿宋_GB2312"/>
          <w:sz w:val="32"/>
          <w:szCs w:val="32"/>
          <w:lang w:val="en-US" w:eastAsia="zh-CN"/>
        </w:rPr>
        <w:t>师宗”植树活动捐赠20万元、助学资金捐赠34万元。</w:t>
      </w:r>
    </w:p>
    <w:p>
      <w:pPr>
        <w:keepNext w:val="0"/>
        <w:keepLines w:val="0"/>
        <w:pageBreakBefore w:val="0"/>
        <w:widowControl w:val="0"/>
        <w:kinsoku/>
        <w:wordWrap/>
        <w:overflowPunct/>
        <w:topLinePunct w:val="0"/>
        <w:autoSpaceDE/>
        <w:autoSpaceDN/>
        <w:bidi w:val="0"/>
        <w:adjustRightInd/>
        <w:snapToGrid/>
        <w:spacing w:line="580" w:lineRule="exact"/>
        <w:ind w:firstLine="680" w:firstLineChars="200"/>
        <w:jc w:val="both"/>
        <w:textAlignment w:val="auto"/>
        <w:rPr>
          <w:rFonts w:hint="default" w:ascii="黑体" w:hAnsi="黑体" w:eastAsia="黑体" w:cs="黑体"/>
          <w:color w:val="auto"/>
          <w:sz w:val="34"/>
          <w:szCs w:val="32"/>
          <w:shd w:val="clear" w:color="auto" w:fill="auto"/>
          <w:lang w:val="en-US" w:eastAsia="zh-CN"/>
        </w:rPr>
      </w:pPr>
      <w:r>
        <w:rPr>
          <w:rFonts w:hint="eastAsia" w:ascii="黑体" w:hAnsi="黑体" w:eastAsia="黑体" w:cs="黑体"/>
          <w:color w:val="auto"/>
          <w:sz w:val="34"/>
          <w:szCs w:val="32"/>
          <w:shd w:val="clear" w:color="auto" w:fill="auto"/>
          <w:lang w:val="en-US" w:eastAsia="zh-CN"/>
        </w:rPr>
        <w:t>四、多管齐下，开启助企新篇章</w:t>
      </w: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一是强化教育培训。</w:t>
      </w:r>
      <w:r>
        <w:rPr>
          <w:rFonts w:hint="eastAsia" w:ascii="仿宋_GB2312" w:hAnsi="仿宋_GB2312" w:eastAsia="仿宋_GB2312" w:cs="仿宋_GB2312"/>
          <w:sz w:val="32"/>
          <w:szCs w:val="32"/>
          <w:lang w:val="en-US" w:eastAsia="zh-CN"/>
        </w:rPr>
        <w:t>选派4名执委先后到西安交通大学和上海复旦大学培训。联合人社、工信、工会、税务等部门举办企业经济犯罪风险防控法制讲座、师宗县2023年度“协调劳动关系三方四家”第三次联席会、2023年“法律进民企”主题活动，共100余家民营企业参与。</w:t>
      </w:r>
      <w:r>
        <w:rPr>
          <w:rFonts w:hint="eastAsia" w:ascii="楷体_GB2312" w:hAnsi="楷体_GB2312" w:eastAsia="楷体_GB2312" w:cs="楷体_GB2312"/>
          <w:sz w:val="32"/>
          <w:szCs w:val="32"/>
          <w:lang w:val="en-US" w:eastAsia="zh-CN"/>
        </w:rPr>
        <w:t>二是注重调研驱动。</w:t>
      </w:r>
      <w:r>
        <w:rPr>
          <w:rFonts w:hint="eastAsia" w:ascii="仿宋_GB2312" w:hAnsi="仿宋_GB2312" w:eastAsia="仿宋_GB2312" w:cs="仿宋_GB2312"/>
          <w:sz w:val="32"/>
          <w:szCs w:val="32"/>
          <w:lang w:val="en-US" w:eastAsia="zh-CN"/>
        </w:rPr>
        <w:t>开展工业园区建设及工业经济发展情况调研、民营经济领域“大调研、大走访、办实事”活动，走访企业80余家，形成2篇调研报告。</w:t>
      </w:r>
      <w:r>
        <w:rPr>
          <w:rFonts w:hint="eastAsia" w:ascii="楷体_GB2312" w:hAnsi="楷体_GB2312" w:eastAsia="楷体_GB2312" w:cs="楷体_GB2312"/>
          <w:sz w:val="32"/>
          <w:szCs w:val="32"/>
          <w:lang w:val="en-US" w:eastAsia="zh-CN"/>
        </w:rPr>
        <w:t>三是拓宽融资渠道。</w:t>
      </w:r>
      <w:r>
        <w:rPr>
          <w:rFonts w:hint="eastAsia" w:ascii="仿宋_GB2312" w:hAnsi="仿宋_GB2312" w:eastAsia="仿宋_GB2312" w:cs="仿宋_GB2312"/>
          <w:sz w:val="32"/>
          <w:szCs w:val="32"/>
          <w:lang w:val="en-US" w:eastAsia="zh-CN"/>
        </w:rPr>
        <w:t>宣传推广</w:t>
      </w:r>
      <w:bookmarkStart w:id="6" w:name="hmcheck_4c56bb181ecd4589bf5a404fc266973f"/>
      <w:r>
        <w:rPr>
          <w:rFonts w:hint="eastAsia" w:ascii="仿宋_GB2312" w:hAnsi="仿宋_GB2312" w:eastAsia="仿宋_GB2312" w:cs="仿宋_GB2312"/>
          <w:sz w:val="32"/>
          <w:szCs w:val="32"/>
          <w:shd w:val="clear" w:fill="FFFFFF"/>
          <w:lang w:val="en-US" w:eastAsia="zh-CN"/>
        </w:rPr>
        <w:t>融</w:t>
      </w:r>
      <w:bookmarkEnd w:id="6"/>
      <w:r>
        <w:rPr>
          <w:rFonts w:hint="eastAsia" w:ascii="仿宋_GB2312" w:hAnsi="仿宋_GB2312" w:eastAsia="仿宋_GB2312" w:cs="仿宋_GB2312"/>
          <w:sz w:val="32"/>
          <w:szCs w:val="32"/>
          <w:lang w:val="en-US" w:eastAsia="zh-CN"/>
        </w:rPr>
        <w:t>信平台、云南政企通等小程序，其中：年内注册</w:t>
      </w:r>
      <w:bookmarkStart w:id="7" w:name="hmcheck_b69bfe2d28e04e9fb19ce18acd6bfa2e"/>
      <w:r>
        <w:rPr>
          <w:rFonts w:hint="eastAsia" w:ascii="仿宋_GB2312" w:hAnsi="仿宋_GB2312" w:eastAsia="仿宋_GB2312" w:cs="仿宋_GB2312"/>
          <w:sz w:val="32"/>
          <w:szCs w:val="32"/>
          <w:shd w:val="clear" w:fill="FFFFFF"/>
          <w:lang w:val="en-US" w:eastAsia="zh-CN"/>
        </w:rPr>
        <w:t>融</w:t>
      </w:r>
      <w:bookmarkEnd w:id="7"/>
      <w:r>
        <w:rPr>
          <w:rFonts w:hint="eastAsia" w:ascii="仿宋_GB2312" w:hAnsi="仿宋_GB2312" w:eastAsia="仿宋_GB2312" w:cs="仿宋_GB2312"/>
          <w:sz w:val="32"/>
          <w:szCs w:val="32"/>
          <w:lang w:val="en-US" w:eastAsia="zh-CN"/>
        </w:rPr>
        <w:t>信平台企业175家、注册云南政企通企业300余家，发布融资需求87家，</w:t>
      </w:r>
      <w:bookmarkStart w:id="8" w:name="hmcheck_2745bf1619bb4432aae6541ec4d3187a"/>
      <w:r>
        <w:rPr>
          <w:rFonts w:hint="eastAsia" w:ascii="仿宋_GB2312" w:hAnsi="仿宋_GB2312" w:eastAsia="仿宋_GB2312" w:cs="仿宋_GB2312"/>
          <w:sz w:val="32"/>
          <w:szCs w:val="32"/>
          <w:shd w:val="clear" w:fill="FFFFFF"/>
          <w:lang w:val="en-US" w:eastAsia="zh-CN"/>
        </w:rPr>
        <w:t>获信</w:t>
      </w:r>
      <w:bookmarkEnd w:id="8"/>
      <w:r>
        <w:rPr>
          <w:rFonts w:hint="eastAsia" w:ascii="仿宋_GB2312" w:hAnsi="仿宋_GB2312" w:eastAsia="仿宋_GB2312" w:cs="仿宋_GB2312"/>
          <w:sz w:val="32"/>
          <w:szCs w:val="32"/>
          <w:lang w:val="en-US" w:eastAsia="zh-CN"/>
        </w:rPr>
        <w:t>放款11家企业2551万元。组织银行+企业面对面政策交流会，促成2家民营企业顺利融资700万元。</w:t>
      </w:r>
      <w:r>
        <w:rPr>
          <w:rFonts w:hint="default" w:ascii="仿宋_GB2312" w:hAnsi="仿宋_GB2312" w:eastAsia="仿宋_GB2312" w:cs="仿宋_GB2312"/>
          <w:sz w:val="32"/>
          <w:szCs w:val="32"/>
          <w:lang w:val="en-US" w:eastAsia="zh-CN"/>
        </w:rPr>
        <w:t>扎实开展“贷免扶补”创业小额贷款工作，</w:t>
      </w:r>
      <w:r>
        <w:rPr>
          <w:rFonts w:hint="eastAsia" w:ascii="仿宋_GB2312" w:hAnsi="仿宋_GB2312" w:eastAsia="仿宋_GB2312" w:cs="仿宋_GB2312"/>
          <w:sz w:val="32"/>
          <w:szCs w:val="32"/>
          <w:lang w:val="en-US" w:eastAsia="zh-CN"/>
        </w:rPr>
        <w:t>2023年</w:t>
      </w:r>
      <w:r>
        <w:rPr>
          <w:rFonts w:hint="default" w:ascii="仿宋_GB2312" w:hAnsi="仿宋_GB2312" w:eastAsia="仿宋_GB2312" w:cs="仿宋_GB2312"/>
          <w:sz w:val="32"/>
          <w:szCs w:val="32"/>
          <w:lang w:val="en-US" w:eastAsia="zh-CN"/>
        </w:rPr>
        <w:t>共审核发放</w:t>
      </w: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0户</w:t>
      </w:r>
      <w:r>
        <w:rPr>
          <w:rFonts w:hint="eastAsia" w:ascii="仿宋_GB2312" w:hAnsi="仿宋_GB2312" w:eastAsia="仿宋_GB2312" w:cs="仿宋_GB2312"/>
          <w:sz w:val="32"/>
          <w:szCs w:val="32"/>
          <w:lang w:val="en-US" w:eastAsia="zh-CN"/>
        </w:rPr>
        <w:t>91</w:t>
      </w:r>
      <w:r>
        <w:rPr>
          <w:rFonts w:hint="default" w:ascii="仿宋_GB2312" w:hAnsi="仿宋_GB2312" w:eastAsia="仿宋_GB2312" w:cs="仿宋_GB2312"/>
          <w:sz w:val="32"/>
          <w:szCs w:val="32"/>
          <w:lang w:val="en-US" w:eastAsia="zh-CN"/>
        </w:rPr>
        <w:t>0万元。</w:t>
      </w:r>
    </w:p>
    <w:p>
      <w:pPr>
        <w:pStyle w:val="3"/>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sz w:val="32"/>
          <w:szCs w:val="32"/>
          <w:lang w:val="en-US" w:eastAsia="zh-CN"/>
        </w:rPr>
      </w:pPr>
    </w:p>
    <w:sectPr>
      <w:footerReference r:id="rId3" w:type="default"/>
      <w:pgSz w:w="11906" w:h="16838"/>
      <w:pgMar w:top="2098" w:right="1474" w:bottom="187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13086CB0"/>
    <w:rsid w:val="02B24C55"/>
    <w:rsid w:val="09764B80"/>
    <w:rsid w:val="13086CB0"/>
    <w:rsid w:val="206D2334"/>
    <w:rsid w:val="31BB74EC"/>
    <w:rsid w:val="358E6388"/>
    <w:rsid w:val="3AC44B7A"/>
    <w:rsid w:val="410E1D51"/>
    <w:rsid w:val="423F1B46"/>
    <w:rsid w:val="42E07FAD"/>
    <w:rsid w:val="4FFF154C"/>
    <w:rsid w:val="57FD1663"/>
    <w:rsid w:val="663A2999"/>
    <w:rsid w:val="72A97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图表目录1"/>
    <w:basedOn w:val="3"/>
    <w:next w:val="3"/>
    <w:qFormat/>
    <w:uiPriority w:val="0"/>
    <w:pPr>
      <w:ind w:left="200" w:leftChars="200" w:hanging="200" w:hanging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Calibri" w:hAnsi="Calibri" w:eastAsia="宋体" w:cs="Times New Roman"/>
      <w:sz w:val="21"/>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4</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2023-12-07T00:57:00Z</dcterms:created>
  <dc:creator>金玉凤</dc:creator>
  <cp:lastModifiedBy>郑若愚</cp:lastModifiedBy>
  <dcterms:modified xsi:type="dcterms:W3CDTF">2024-07-31T03:34:46Z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hmcheck_markmode">
    <vt:i4>0</vt:i4>
  </property>
  <property fmtid="{D5CDD505-2E9C-101B-9397-08002B2CF9AE}" pid="4" name="ICV">
    <vt:lpwstr>03F465F2A0234D129B2F1A32200D6BF1_12</vt:lpwstr>
  </property>
  <property fmtid="{D5CDD505-2E9C-101B-9397-08002B2CF9AE}" pid="5" name="hmcheck_result_cc52c19513874b6ea55c8e135d57588e_errorword">
    <vt:lpwstr>宣引</vt:lpwstr>
  </property>
  <property fmtid="{D5CDD505-2E9C-101B-9397-08002B2CF9AE}" pid="6" name="hmcheck_result_cc52c19513874b6ea55c8e135d57588e_correctwords">
    <vt:lpwstr>["&lt;无建议&gt;"]</vt:lpwstr>
  </property>
  <property fmtid="{D5CDD505-2E9C-101B-9397-08002B2CF9AE}" pid="7" name="hmcheck_result_cc52c19513874b6ea55c8e135d57588e_level">
    <vt:i4>2</vt:i4>
  </property>
  <property fmtid="{D5CDD505-2E9C-101B-9397-08002B2CF9AE}" pid="8" name="hmcheck_result_cc52c19513874b6ea55c8e135d57588e_type">
    <vt:i4>0</vt:i4>
  </property>
  <property fmtid="{D5CDD505-2E9C-101B-9397-08002B2CF9AE}" pid="9" name="hmcheck_result_cc52c19513874b6ea55c8e135d57588e_modifiedtype">
    <vt:i4>1</vt:i4>
  </property>
  <property fmtid="{D5CDD505-2E9C-101B-9397-08002B2CF9AE}" pid="10" name="hmcheck_result_a30b50228f3f46f59183fb8729a4abb9_errorword">
    <vt:lpwstr>宏华</vt:lpwstr>
  </property>
  <property fmtid="{D5CDD505-2E9C-101B-9397-08002B2CF9AE}" pid="11" name="hmcheck_result_a30b50228f3f46f59183fb8729a4abb9_correctwords">
    <vt:lpwstr>["&lt;无建议&gt;"]</vt:lpwstr>
  </property>
  <property fmtid="{D5CDD505-2E9C-101B-9397-08002B2CF9AE}" pid="12" name="hmcheck_result_a30b50228f3f46f59183fb8729a4abb9_level">
    <vt:i4>2</vt:i4>
  </property>
  <property fmtid="{D5CDD505-2E9C-101B-9397-08002B2CF9AE}" pid="13" name="hmcheck_result_a30b50228f3f46f59183fb8729a4abb9_type">
    <vt:i4>0</vt:i4>
  </property>
  <property fmtid="{D5CDD505-2E9C-101B-9397-08002B2CF9AE}" pid="14" name="hmcheck_result_a30b50228f3f46f59183fb8729a4abb9_modifiedtype">
    <vt:i4>1</vt:i4>
  </property>
  <property fmtid="{D5CDD505-2E9C-101B-9397-08002B2CF9AE}" pid="15" name="hmcheck_result_c7643216e1ec4c1986fdb645a090dd54_errorword">
    <vt:lpwstr>厚</vt:lpwstr>
  </property>
  <property fmtid="{D5CDD505-2E9C-101B-9397-08002B2CF9AE}" pid="16" name="hmcheck_result_c7643216e1ec4c1986fdb645a090dd54_correctwords">
    <vt:lpwstr>["&lt;无建议&gt;"]</vt:lpwstr>
  </property>
  <property fmtid="{D5CDD505-2E9C-101B-9397-08002B2CF9AE}" pid="17" name="hmcheck_result_c7643216e1ec4c1986fdb645a090dd54_level">
    <vt:i4>2</vt:i4>
  </property>
  <property fmtid="{D5CDD505-2E9C-101B-9397-08002B2CF9AE}" pid="18" name="hmcheck_result_c7643216e1ec4c1986fdb645a090dd54_type">
    <vt:i4>0</vt:i4>
  </property>
  <property fmtid="{D5CDD505-2E9C-101B-9397-08002B2CF9AE}" pid="19" name="hmcheck_result_c7643216e1ec4c1986fdb645a090dd54_modifiedtype">
    <vt:i4>1</vt:i4>
  </property>
  <property fmtid="{D5CDD505-2E9C-101B-9397-08002B2CF9AE}" pid="20" name="hmcheck_result_8f771763729c46e1beac136bfa74f7f8_errorword">
    <vt:lpwstr>祺</vt:lpwstr>
  </property>
  <property fmtid="{D5CDD505-2E9C-101B-9397-08002B2CF9AE}" pid="21" name="hmcheck_result_8f771763729c46e1beac136bfa74f7f8_correctwords">
    <vt:lpwstr>["&lt;无建议&gt;"]</vt:lpwstr>
  </property>
  <property fmtid="{D5CDD505-2E9C-101B-9397-08002B2CF9AE}" pid="22" name="hmcheck_result_8f771763729c46e1beac136bfa74f7f8_level">
    <vt:i4>2</vt:i4>
  </property>
  <property fmtid="{D5CDD505-2E9C-101B-9397-08002B2CF9AE}" pid="23" name="hmcheck_result_8f771763729c46e1beac136bfa74f7f8_type">
    <vt:i4>0</vt:i4>
  </property>
  <property fmtid="{D5CDD505-2E9C-101B-9397-08002B2CF9AE}" pid="24" name="hmcheck_result_8f771763729c46e1beac136bfa74f7f8_modifiedtype">
    <vt:i4>1</vt:i4>
  </property>
  <property fmtid="{D5CDD505-2E9C-101B-9397-08002B2CF9AE}" pid="25" name="hmcheck_result_01e743ec367e4006804f435d739aa728_errorword">
    <vt:lpwstr>砼</vt:lpwstr>
  </property>
  <property fmtid="{D5CDD505-2E9C-101B-9397-08002B2CF9AE}" pid="26" name="hmcheck_result_01e743ec367e4006804f435d739aa728_correctwords">
    <vt:lpwstr>["&lt;无建议&gt;"]</vt:lpwstr>
  </property>
  <property fmtid="{D5CDD505-2E9C-101B-9397-08002B2CF9AE}" pid="27" name="hmcheck_result_01e743ec367e4006804f435d739aa728_level">
    <vt:i4>2</vt:i4>
  </property>
  <property fmtid="{D5CDD505-2E9C-101B-9397-08002B2CF9AE}" pid="28" name="hmcheck_result_01e743ec367e4006804f435d739aa728_type">
    <vt:i4>0</vt:i4>
  </property>
  <property fmtid="{D5CDD505-2E9C-101B-9397-08002B2CF9AE}" pid="29" name="hmcheck_result_01e743ec367e4006804f435d739aa728_modifiedtype">
    <vt:i4>1</vt:i4>
  </property>
  <property fmtid="{D5CDD505-2E9C-101B-9397-08002B2CF9AE}" pid="30" name="hmcheck_result_f9d3e9ed15e8480fa44cbedd9189745e_errorword">
    <vt:lpwstr>绿美</vt:lpwstr>
  </property>
  <property fmtid="{D5CDD505-2E9C-101B-9397-08002B2CF9AE}" pid="31" name="hmcheck_result_f9d3e9ed15e8480fa44cbedd9189745e_correctwords">
    <vt:lpwstr>["旅美","比美","绿霉"]</vt:lpwstr>
  </property>
  <property fmtid="{D5CDD505-2E9C-101B-9397-08002B2CF9AE}" pid="32" name="hmcheck_result_f9d3e9ed15e8480fa44cbedd9189745e_level">
    <vt:i4>2</vt:i4>
  </property>
  <property fmtid="{D5CDD505-2E9C-101B-9397-08002B2CF9AE}" pid="33" name="hmcheck_result_f9d3e9ed15e8480fa44cbedd9189745e_type">
    <vt:i4>0</vt:i4>
  </property>
  <property fmtid="{D5CDD505-2E9C-101B-9397-08002B2CF9AE}" pid="34" name="hmcheck_result_f9d3e9ed15e8480fa44cbedd9189745e_modifiedtype">
    <vt:i4>1</vt:i4>
  </property>
  <property fmtid="{D5CDD505-2E9C-101B-9397-08002B2CF9AE}" pid="35" name="hmcheck_result_4c56bb181ecd4589bf5a404fc266973f_errorword">
    <vt:lpwstr>融</vt:lpwstr>
  </property>
  <property fmtid="{D5CDD505-2E9C-101B-9397-08002B2CF9AE}" pid="36" name="hmcheck_result_4c56bb181ecd4589bf5a404fc266973f_correctwords">
    <vt:lpwstr>["&lt;无建议&gt;"]</vt:lpwstr>
  </property>
  <property fmtid="{D5CDD505-2E9C-101B-9397-08002B2CF9AE}" pid="37" name="hmcheck_result_4c56bb181ecd4589bf5a404fc266973f_level">
    <vt:i4>2</vt:i4>
  </property>
  <property fmtid="{D5CDD505-2E9C-101B-9397-08002B2CF9AE}" pid="38" name="hmcheck_result_4c56bb181ecd4589bf5a404fc266973f_type">
    <vt:i4>0</vt:i4>
  </property>
  <property fmtid="{D5CDD505-2E9C-101B-9397-08002B2CF9AE}" pid="39" name="hmcheck_result_4c56bb181ecd4589bf5a404fc266973f_modifiedtype">
    <vt:i4>1</vt:i4>
  </property>
  <property fmtid="{D5CDD505-2E9C-101B-9397-08002B2CF9AE}" pid="40" name="hmcheck_result_b69bfe2d28e04e9fb19ce18acd6bfa2e_errorword">
    <vt:lpwstr>融</vt:lpwstr>
  </property>
  <property fmtid="{D5CDD505-2E9C-101B-9397-08002B2CF9AE}" pid="41" name="hmcheck_result_b69bfe2d28e04e9fb19ce18acd6bfa2e_correctwords">
    <vt:lpwstr>["&lt;无建议&gt;"]</vt:lpwstr>
  </property>
  <property fmtid="{D5CDD505-2E9C-101B-9397-08002B2CF9AE}" pid="42" name="hmcheck_result_b69bfe2d28e04e9fb19ce18acd6bfa2e_level">
    <vt:i4>2</vt:i4>
  </property>
  <property fmtid="{D5CDD505-2E9C-101B-9397-08002B2CF9AE}" pid="43" name="hmcheck_result_b69bfe2d28e04e9fb19ce18acd6bfa2e_type">
    <vt:i4>0</vt:i4>
  </property>
  <property fmtid="{D5CDD505-2E9C-101B-9397-08002B2CF9AE}" pid="44" name="hmcheck_result_b69bfe2d28e04e9fb19ce18acd6bfa2e_modifiedtype">
    <vt:i4>1</vt:i4>
  </property>
  <property fmtid="{D5CDD505-2E9C-101B-9397-08002B2CF9AE}" pid="45" name="hmcheck_result_2745bf1619bb4432aae6541ec4d3187a_errorword">
    <vt:lpwstr>获信</vt:lpwstr>
  </property>
  <property fmtid="{D5CDD505-2E9C-101B-9397-08002B2CF9AE}" pid="46" name="hmcheck_result_2745bf1619bb4432aae6541ec4d3187a_correctwords">
    <vt:lpwstr>["&lt;无建议&gt;"]</vt:lpwstr>
  </property>
  <property fmtid="{D5CDD505-2E9C-101B-9397-08002B2CF9AE}" pid="47" name="hmcheck_result_2745bf1619bb4432aae6541ec4d3187a_level">
    <vt:i4>2</vt:i4>
  </property>
  <property fmtid="{D5CDD505-2E9C-101B-9397-08002B2CF9AE}" pid="48" name="hmcheck_result_2745bf1619bb4432aae6541ec4d3187a_type">
    <vt:i4>0</vt:i4>
  </property>
  <property fmtid="{D5CDD505-2E9C-101B-9397-08002B2CF9AE}" pid="49" name="hmcheck_result_2745bf1619bb4432aae6541ec4d3187a_modifiedtype">
    <vt:i4>1</vt:i4>
  </property>
</Properties>
</file>